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F1" w:rsidRPr="00D013B2" w:rsidRDefault="006C0C22" w:rsidP="006C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B2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D013B2">
        <w:rPr>
          <w:rFonts w:ascii="Times New Roman" w:hAnsi="Times New Roman" w:cs="Times New Roman"/>
          <w:b/>
          <w:sz w:val="28"/>
          <w:szCs w:val="28"/>
        </w:rPr>
        <w:br/>
      </w:r>
      <w:r w:rsidR="009A4227" w:rsidRPr="00D013B2">
        <w:rPr>
          <w:rFonts w:ascii="Times New Roman" w:hAnsi="Times New Roman" w:cs="Times New Roman"/>
          <w:b/>
          <w:sz w:val="28"/>
          <w:szCs w:val="28"/>
        </w:rPr>
        <w:t>реализации в 2018</w:t>
      </w:r>
      <w:r w:rsidR="007705F1" w:rsidRPr="00D013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25F62" w:rsidRPr="00D013B2">
        <w:rPr>
          <w:rFonts w:ascii="Times New Roman" w:hAnsi="Times New Roman" w:cs="Times New Roman"/>
          <w:b/>
          <w:sz w:val="28"/>
          <w:szCs w:val="28"/>
        </w:rPr>
        <w:t>у</w:t>
      </w:r>
      <w:r w:rsidRPr="00D01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5F1" w:rsidRPr="00D013B2">
        <w:rPr>
          <w:rFonts w:ascii="Times New Roman" w:hAnsi="Times New Roman" w:cs="Times New Roman"/>
          <w:b/>
          <w:sz w:val="28"/>
          <w:szCs w:val="28"/>
        </w:rPr>
        <w:t>Публичной декларации приоритетных целей и задач Министерства сельского хозяйс</w:t>
      </w:r>
      <w:r w:rsidR="009A4227" w:rsidRPr="00D013B2">
        <w:rPr>
          <w:rFonts w:ascii="Times New Roman" w:hAnsi="Times New Roman" w:cs="Times New Roman"/>
          <w:b/>
          <w:sz w:val="28"/>
          <w:szCs w:val="28"/>
        </w:rPr>
        <w:t>тва Российской Федерации на 2018</w:t>
      </w:r>
      <w:r w:rsidR="007705F1" w:rsidRPr="00D013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0C22" w:rsidRPr="00D013B2" w:rsidRDefault="006C0C22" w:rsidP="006C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22" w:rsidRPr="00D013B2" w:rsidRDefault="006C0C22" w:rsidP="006C0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3B2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C0C22" w:rsidRPr="00D013B2" w:rsidRDefault="006C0C22" w:rsidP="006C0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843"/>
      </w:tblGrid>
      <w:tr w:rsidR="001A1A9B" w:rsidRPr="00D013B2" w:rsidTr="006C0C22">
        <w:trPr>
          <w:trHeight w:val="719"/>
        </w:trPr>
        <w:tc>
          <w:tcPr>
            <w:tcW w:w="8222" w:type="dxa"/>
            <w:shd w:val="clear" w:color="000000" w:fill="FFFFFF"/>
            <w:vAlign w:val="center"/>
          </w:tcPr>
          <w:p w:rsidR="006C0C22" w:rsidRPr="00D013B2" w:rsidRDefault="00FE2871" w:rsidP="00FE28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C0C22"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Государственной программы развития сельского хозяйства и регулирования рынков сельскохозяйственной продукции, сырья и продовольствия на 2013−2020 годы</w:t>
            </w:r>
          </w:p>
          <w:p w:rsidR="006C0C22" w:rsidRPr="00D013B2" w:rsidRDefault="006C0C22" w:rsidP="00FE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C0C22" w:rsidRPr="00D013B2" w:rsidRDefault="00002812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стр. </w:t>
            </w:r>
            <w:r w:rsidR="00FE2871"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A1A9B" w:rsidRPr="00D013B2" w:rsidTr="006C0C22">
        <w:trPr>
          <w:trHeight w:val="600"/>
        </w:trPr>
        <w:tc>
          <w:tcPr>
            <w:tcW w:w="8222" w:type="dxa"/>
            <w:shd w:val="clear" w:color="000000" w:fill="FFFFFF"/>
            <w:vAlign w:val="center"/>
          </w:tcPr>
          <w:p w:rsidR="006C0C22" w:rsidRPr="00D013B2" w:rsidRDefault="00C865D4" w:rsidP="00FE28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C0C22"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 планового уровня производства и переработки продукции растениеводства</w:t>
            </w:r>
          </w:p>
          <w:p w:rsidR="006C0C22" w:rsidRPr="00D013B2" w:rsidRDefault="006C0C22" w:rsidP="00FE28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C0C22" w:rsidRPr="00D013B2" w:rsidRDefault="00002812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стр. </w:t>
            </w:r>
            <w:r w:rsidR="00162075"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A1A9B" w:rsidRPr="00D013B2" w:rsidTr="006C0C22">
        <w:trPr>
          <w:trHeight w:val="600"/>
        </w:trPr>
        <w:tc>
          <w:tcPr>
            <w:tcW w:w="8222" w:type="dxa"/>
            <w:shd w:val="clear" w:color="000000" w:fill="FFFFFF"/>
            <w:vAlign w:val="center"/>
          </w:tcPr>
          <w:p w:rsidR="006C0C22" w:rsidRPr="00D013B2" w:rsidRDefault="00C865D4" w:rsidP="00FE28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3</w:t>
            </w:r>
            <w:r w:rsidR="006C0C22"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. Показатели по развитию животноводства, переработки</w:t>
            </w:r>
          </w:p>
          <w:p w:rsidR="006C0C22" w:rsidRPr="00D013B2" w:rsidRDefault="006C0C22" w:rsidP="00FE28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 реализации продукции животноводства</w:t>
            </w:r>
          </w:p>
          <w:p w:rsidR="006C0C22" w:rsidRPr="00D013B2" w:rsidRDefault="006C0C22" w:rsidP="00FE28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C0C22" w:rsidRPr="00D013B2" w:rsidRDefault="00002812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стр. </w:t>
            </w:r>
            <w:r w:rsidR="00162075"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1A1A9B" w:rsidRPr="00D013B2" w:rsidTr="006C0C22">
        <w:trPr>
          <w:trHeight w:val="600"/>
        </w:trPr>
        <w:tc>
          <w:tcPr>
            <w:tcW w:w="8222" w:type="dxa"/>
            <w:shd w:val="clear" w:color="000000" w:fill="FFFFFF"/>
            <w:vAlign w:val="center"/>
          </w:tcPr>
          <w:p w:rsidR="006C0C22" w:rsidRPr="00D013B2" w:rsidRDefault="00C865D4" w:rsidP="00FE287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 w:rsidR="006C0C22"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. Повышение доступности кредитных ресурсов </w:t>
            </w:r>
            <w:r w:rsidR="006C0C22"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br/>
              <w:t xml:space="preserve">для </w:t>
            </w:r>
            <w:proofErr w:type="spellStart"/>
            <w:r w:rsidR="006C0C22"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сельхозтоваропроизводителей</w:t>
            </w:r>
            <w:proofErr w:type="spellEnd"/>
          </w:p>
          <w:p w:rsidR="006C0C22" w:rsidRPr="00D013B2" w:rsidRDefault="006C0C22" w:rsidP="00FE2871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C0C22" w:rsidRPr="00D013B2" w:rsidRDefault="00002812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стр. </w:t>
            </w:r>
            <w:r w:rsidR="00162075"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A1A9B" w:rsidRPr="00D013B2" w:rsidTr="006C0C22">
        <w:trPr>
          <w:trHeight w:val="600"/>
        </w:trPr>
        <w:tc>
          <w:tcPr>
            <w:tcW w:w="8222" w:type="dxa"/>
            <w:shd w:val="clear" w:color="000000" w:fill="FFFFFF"/>
            <w:vAlign w:val="center"/>
          </w:tcPr>
          <w:p w:rsidR="006C0C22" w:rsidRPr="00D013B2" w:rsidRDefault="00C865D4" w:rsidP="00FE287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5</w:t>
            </w:r>
            <w:r w:rsidR="006C0C22"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. Стимулирование </w:t>
            </w:r>
            <w:r w:rsidR="00820388"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инвестиций в АПК</w:t>
            </w:r>
          </w:p>
          <w:p w:rsidR="006C0C22" w:rsidRPr="00D013B2" w:rsidRDefault="006C0C22" w:rsidP="00FE287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C0C22" w:rsidRPr="00D013B2" w:rsidRDefault="00002812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стр. </w:t>
            </w:r>
            <w:r w:rsidR="00162075"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67561" w:rsidRPr="00D013B2" w:rsidTr="006C0C22">
        <w:trPr>
          <w:trHeight w:val="600"/>
        </w:trPr>
        <w:tc>
          <w:tcPr>
            <w:tcW w:w="8222" w:type="dxa"/>
            <w:shd w:val="clear" w:color="000000" w:fill="FFFFFF"/>
            <w:vAlign w:val="center"/>
          </w:tcPr>
          <w:p w:rsidR="00267561" w:rsidRPr="00D013B2" w:rsidRDefault="00267561" w:rsidP="00FE2871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6. Стимулирование обновления основных фондов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67561" w:rsidRPr="00D013B2" w:rsidRDefault="00377B1B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 5</w:t>
            </w:r>
          </w:p>
        </w:tc>
      </w:tr>
      <w:tr w:rsidR="001A1A9B" w:rsidRPr="00D013B2" w:rsidTr="006C0C22">
        <w:trPr>
          <w:trHeight w:val="600"/>
        </w:trPr>
        <w:tc>
          <w:tcPr>
            <w:tcW w:w="8222" w:type="dxa"/>
            <w:shd w:val="clear" w:color="000000" w:fill="FFFFFF"/>
            <w:vAlign w:val="center"/>
          </w:tcPr>
          <w:p w:rsidR="006C0C22" w:rsidRPr="00D013B2" w:rsidRDefault="00267561" w:rsidP="008203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7</w:t>
            </w:r>
            <w:r w:rsidR="006C0C22"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. </w:t>
            </w:r>
            <w:r w:rsidR="00820388"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Повышение эффективности предоставления государственных субсидий</w:t>
            </w:r>
            <w:r w:rsidR="00820388" w:rsidRPr="00D013B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0C22" w:rsidRPr="00D013B2" w:rsidRDefault="00002812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стр. </w:t>
            </w:r>
            <w:r w:rsidR="00820388"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A1A9B" w:rsidRPr="00D013B2" w:rsidTr="006C0C22">
        <w:trPr>
          <w:trHeight w:val="600"/>
        </w:trPr>
        <w:tc>
          <w:tcPr>
            <w:tcW w:w="8222" w:type="dxa"/>
            <w:shd w:val="clear" w:color="000000" w:fill="FFFFFF"/>
            <w:vAlign w:val="center"/>
          </w:tcPr>
          <w:p w:rsidR="006C0C22" w:rsidRPr="00D013B2" w:rsidRDefault="00267561" w:rsidP="00FE287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  <w:t>8</w:t>
            </w:r>
            <w:r w:rsidR="006C0C22"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  <w:t xml:space="preserve">. Поддержка фермеров и </w:t>
            </w:r>
            <w:proofErr w:type="spellStart"/>
            <w:r w:rsidR="006C0C22"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  <w:t>сельхозкооперации</w:t>
            </w:r>
            <w:proofErr w:type="spellEnd"/>
          </w:p>
          <w:p w:rsidR="006C0C22" w:rsidRPr="00D013B2" w:rsidRDefault="006C0C22" w:rsidP="00FE2871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C0C22" w:rsidRPr="00D013B2" w:rsidRDefault="00002812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стр. </w:t>
            </w:r>
            <w:r w:rsidR="00820388"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A1A9B" w:rsidRPr="00D013B2" w:rsidTr="006C0C22">
        <w:trPr>
          <w:trHeight w:val="600"/>
        </w:trPr>
        <w:tc>
          <w:tcPr>
            <w:tcW w:w="8222" w:type="dxa"/>
            <w:shd w:val="clear" w:color="000000" w:fill="FFFFFF"/>
            <w:vAlign w:val="center"/>
          </w:tcPr>
          <w:p w:rsidR="006C0C22" w:rsidRPr="00D013B2" w:rsidRDefault="00267561" w:rsidP="00FE287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  <w:t>9</w:t>
            </w:r>
            <w:r w:rsidR="006C0C22"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  <w:t>. </w:t>
            </w:r>
            <w:r w:rsidR="00820388"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  <w:t>Устойчивое развитие сельских территорий</w:t>
            </w:r>
          </w:p>
          <w:p w:rsidR="006C0C22" w:rsidRPr="00D013B2" w:rsidRDefault="006C0C22" w:rsidP="00FE287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6C0C22" w:rsidRPr="00D013B2" w:rsidRDefault="00002812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стр. </w:t>
            </w:r>
            <w:r w:rsidR="00820388"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1A1A9B" w:rsidRPr="00D013B2" w:rsidTr="006C0C22">
        <w:trPr>
          <w:trHeight w:val="600"/>
        </w:trPr>
        <w:tc>
          <w:tcPr>
            <w:tcW w:w="8222" w:type="dxa"/>
            <w:shd w:val="clear" w:color="000000" w:fill="FFFFFF"/>
            <w:vAlign w:val="center"/>
          </w:tcPr>
          <w:p w:rsidR="00FE2871" w:rsidRPr="00D013B2" w:rsidRDefault="00267561" w:rsidP="00FE287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  <w:t>10</w:t>
            </w:r>
            <w:r w:rsidR="00FE2871"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  <w:t>. Развитие мелиорации</w:t>
            </w:r>
          </w:p>
          <w:p w:rsidR="00FE2871" w:rsidRPr="00D013B2" w:rsidRDefault="00FE2871" w:rsidP="00FE2871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E2871" w:rsidRPr="00D013B2" w:rsidRDefault="00002812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стр. </w:t>
            </w:r>
            <w:r w:rsidR="000A74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1A1A9B" w:rsidRPr="00D013B2" w:rsidTr="006C0C22">
        <w:trPr>
          <w:trHeight w:val="600"/>
        </w:trPr>
        <w:tc>
          <w:tcPr>
            <w:tcW w:w="8222" w:type="dxa"/>
            <w:shd w:val="clear" w:color="000000" w:fill="FFFFFF"/>
            <w:vAlign w:val="center"/>
          </w:tcPr>
          <w:p w:rsidR="00FE2871" w:rsidRPr="00D013B2" w:rsidRDefault="00267561" w:rsidP="00FE287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11</w:t>
            </w:r>
            <w:r w:rsidR="00FE2871"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. Развитие экспорта</w:t>
            </w:r>
          </w:p>
          <w:p w:rsidR="00FE2871" w:rsidRPr="00D013B2" w:rsidRDefault="00FE2871" w:rsidP="00FE287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E2871" w:rsidRPr="00D013B2" w:rsidRDefault="00002812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стр. </w:t>
            </w:r>
            <w:r w:rsidR="00DD7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1A1A9B" w:rsidRPr="00D013B2" w:rsidRDefault="001A1A9B" w:rsidP="001A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3B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45DB" w:rsidRPr="00D013B2" w:rsidRDefault="000E45DB" w:rsidP="001A1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227" w:rsidRPr="005714BD" w:rsidRDefault="00351A1C" w:rsidP="005714B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B2">
        <w:rPr>
          <w:rFonts w:ascii="Times New Roman" w:hAnsi="Times New Roman" w:cs="Times New Roman"/>
          <w:b/>
          <w:sz w:val="28"/>
          <w:szCs w:val="28"/>
        </w:rPr>
        <w:t>Показатели Государственной программы развития сельского хозяйства и регулирования рынков сельскохозяйственной продукции, сырья и продовольствия на 2013−2020 годы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62"/>
        <w:gridCol w:w="2678"/>
        <w:gridCol w:w="2472"/>
      </w:tblGrid>
      <w:tr w:rsidR="001A1A9B" w:rsidRPr="00D013B2" w:rsidTr="009A4227">
        <w:tc>
          <w:tcPr>
            <w:tcW w:w="4871" w:type="dxa"/>
          </w:tcPr>
          <w:p w:rsidR="009A4227" w:rsidRPr="00D013B2" w:rsidRDefault="009A4227" w:rsidP="009A4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744" w:type="dxa"/>
          </w:tcPr>
          <w:p w:rsidR="009A4227" w:rsidRPr="00D013B2" w:rsidRDefault="009A4227" w:rsidP="009A4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2018 (план)</w:t>
            </w:r>
          </w:p>
        </w:tc>
        <w:tc>
          <w:tcPr>
            <w:tcW w:w="2523" w:type="dxa"/>
          </w:tcPr>
          <w:p w:rsidR="009A4227" w:rsidRPr="00D013B2" w:rsidRDefault="009A4227" w:rsidP="009A4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2018 (факт)</w:t>
            </w:r>
          </w:p>
        </w:tc>
      </w:tr>
      <w:tr w:rsidR="001A1A9B" w:rsidRPr="00D013B2" w:rsidTr="00806303">
        <w:tc>
          <w:tcPr>
            <w:tcW w:w="4871" w:type="dxa"/>
          </w:tcPr>
          <w:p w:rsidR="009A4227" w:rsidRPr="00D013B2" w:rsidRDefault="009A4227" w:rsidP="009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 (в сопоставимых ценах), в % к 2015 году</w:t>
            </w:r>
          </w:p>
        </w:tc>
        <w:tc>
          <w:tcPr>
            <w:tcW w:w="2744" w:type="dxa"/>
            <w:vAlign w:val="center"/>
          </w:tcPr>
          <w:p w:rsidR="009A4227" w:rsidRPr="00D013B2" w:rsidRDefault="009A4227" w:rsidP="009A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2523" w:type="dxa"/>
            <w:vAlign w:val="center"/>
          </w:tcPr>
          <w:p w:rsidR="009A4227" w:rsidRPr="00D013B2" w:rsidRDefault="00D95EBF" w:rsidP="0080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</w:tr>
      <w:tr w:rsidR="001A1A9B" w:rsidRPr="00D013B2" w:rsidTr="00806303">
        <w:tc>
          <w:tcPr>
            <w:tcW w:w="4871" w:type="dxa"/>
          </w:tcPr>
          <w:p w:rsidR="009A4227" w:rsidRPr="00D013B2" w:rsidRDefault="009A4227" w:rsidP="009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Достижение значения произведенной добавленной стоимости, создаваемой в сельском хозяйстве, млрд руб.</w:t>
            </w:r>
          </w:p>
        </w:tc>
        <w:tc>
          <w:tcPr>
            <w:tcW w:w="2744" w:type="dxa"/>
            <w:vAlign w:val="center"/>
          </w:tcPr>
          <w:p w:rsidR="009A4227" w:rsidRPr="00D013B2" w:rsidRDefault="009A4227" w:rsidP="009A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6303" w:rsidRPr="00D013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523" w:type="dxa"/>
            <w:vAlign w:val="center"/>
          </w:tcPr>
          <w:p w:rsidR="009A4227" w:rsidRPr="00D013B2" w:rsidRDefault="00806303" w:rsidP="0080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3 265,2</w:t>
            </w:r>
          </w:p>
        </w:tc>
      </w:tr>
      <w:tr w:rsidR="001A1A9B" w:rsidRPr="00D013B2" w:rsidTr="00806303">
        <w:tc>
          <w:tcPr>
            <w:tcW w:w="4871" w:type="dxa"/>
          </w:tcPr>
          <w:p w:rsidR="009A4227" w:rsidRPr="00D013B2" w:rsidRDefault="009A4227" w:rsidP="009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экспорта продукции АПК, </w:t>
            </w:r>
            <w:r w:rsidRPr="00D013B2">
              <w:rPr>
                <w:rFonts w:ascii="Times New Roman" w:hAnsi="Times New Roman" w:cs="Times New Roman"/>
                <w:sz w:val="28"/>
                <w:szCs w:val="28"/>
              </w:rPr>
              <w:br/>
              <w:t>в % к 2015 году</w:t>
            </w:r>
          </w:p>
        </w:tc>
        <w:tc>
          <w:tcPr>
            <w:tcW w:w="2744" w:type="dxa"/>
            <w:vAlign w:val="center"/>
          </w:tcPr>
          <w:p w:rsidR="009A4227" w:rsidRPr="00D013B2" w:rsidRDefault="009A4227" w:rsidP="009A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2523" w:type="dxa"/>
            <w:vAlign w:val="center"/>
          </w:tcPr>
          <w:p w:rsidR="009A4227" w:rsidRPr="00D013B2" w:rsidRDefault="00DC18F5" w:rsidP="0080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152,1</w:t>
            </w:r>
          </w:p>
        </w:tc>
      </w:tr>
      <w:tr w:rsidR="001A1A9B" w:rsidRPr="00D013B2" w:rsidTr="00806303">
        <w:tc>
          <w:tcPr>
            <w:tcW w:w="4871" w:type="dxa"/>
          </w:tcPr>
          <w:p w:rsidR="009A4227" w:rsidRPr="00D013B2" w:rsidRDefault="009A4227" w:rsidP="009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инвестиций в основной капитал сельского хозяйства, в % к 2015 году</w:t>
            </w:r>
          </w:p>
        </w:tc>
        <w:tc>
          <w:tcPr>
            <w:tcW w:w="2744" w:type="dxa"/>
            <w:vAlign w:val="center"/>
          </w:tcPr>
          <w:p w:rsidR="009A4227" w:rsidRPr="00D013B2" w:rsidRDefault="009A4227" w:rsidP="009A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111,1</w:t>
            </w:r>
          </w:p>
        </w:tc>
        <w:tc>
          <w:tcPr>
            <w:tcW w:w="2523" w:type="dxa"/>
            <w:vAlign w:val="center"/>
          </w:tcPr>
          <w:p w:rsidR="009A4227" w:rsidRPr="00D013B2" w:rsidRDefault="00806303" w:rsidP="007C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63A2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9A4227" w:rsidRPr="00D013B2" w:rsidTr="00806303">
        <w:tc>
          <w:tcPr>
            <w:tcW w:w="4871" w:type="dxa"/>
          </w:tcPr>
          <w:p w:rsidR="009A4227" w:rsidRPr="00D013B2" w:rsidRDefault="009A4227" w:rsidP="009A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Достижение объема располагаемых ресурсов домашних хозяйств (в среднем на 1 члена домашнего хозяйства в месяц), руб.</w:t>
            </w:r>
          </w:p>
        </w:tc>
        <w:tc>
          <w:tcPr>
            <w:tcW w:w="2744" w:type="dxa"/>
            <w:vAlign w:val="center"/>
          </w:tcPr>
          <w:p w:rsidR="009A4227" w:rsidRPr="00D013B2" w:rsidRDefault="009A4227" w:rsidP="009A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06303" w:rsidRPr="00D013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23" w:type="dxa"/>
            <w:vAlign w:val="center"/>
          </w:tcPr>
          <w:p w:rsidR="009A4227" w:rsidRPr="00D013B2" w:rsidRDefault="00806303" w:rsidP="0080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20 294,8</w:t>
            </w:r>
          </w:p>
        </w:tc>
      </w:tr>
    </w:tbl>
    <w:p w:rsidR="00325F62" w:rsidRPr="00D013B2" w:rsidRDefault="00325F62" w:rsidP="006C0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C387C" w:rsidRPr="00D013B2" w:rsidRDefault="00DC387C" w:rsidP="00A73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27" w:rsidRPr="005714BD" w:rsidRDefault="006C23C7" w:rsidP="005714B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B2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r w:rsidR="000A49EE" w:rsidRPr="00D013B2">
        <w:rPr>
          <w:rFonts w:ascii="Times New Roman" w:hAnsi="Times New Roman" w:cs="Times New Roman"/>
          <w:b/>
          <w:sz w:val="28"/>
          <w:szCs w:val="28"/>
        </w:rPr>
        <w:t>планового</w:t>
      </w:r>
      <w:r w:rsidRPr="00D013B2">
        <w:rPr>
          <w:rFonts w:ascii="Times New Roman" w:hAnsi="Times New Roman" w:cs="Times New Roman"/>
          <w:b/>
          <w:sz w:val="28"/>
          <w:szCs w:val="28"/>
        </w:rPr>
        <w:t xml:space="preserve"> уровня производства</w:t>
      </w:r>
      <w:r w:rsidR="00351A1C" w:rsidRPr="00D013B2">
        <w:rPr>
          <w:rFonts w:ascii="Times New Roman" w:hAnsi="Times New Roman" w:cs="Times New Roman"/>
          <w:b/>
          <w:sz w:val="28"/>
          <w:szCs w:val="28"/>
        </w:rPr>
        <w:t xml:space="preserve"> и переработки продукции растениеводства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42"/>
        <w:gridCol w:w="2999"/>
        <w:gridCol w:w="2971"/>
      </w:tblGrid>
      <w:tr w:rsidR="001A1A9B" w:rsidRPr="00D013B2" w:rsidTr="001131C5">
        <w:tc>
          <w:tcPr>
            <w:tcW w:w="3942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999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2018 (план)</w:t>
            </w:r>
          </w:p>
        </w:tc>
        <w:tc>
          <w:tcPr>
            <w:tcW w:w="2971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2018 (факт)</w:t>
            </w:r>
          </w:p>
        </w:tc>
      </w:tr>
      <w:tr w:rsidR="001A1A9B" w:rsidRPr="00D013B2" w:rsidTr="001131C5">
        <w:tc>
          <w:tcPr>
            <w:tcW w:w="9912" w:type="dxa"/>
            <w:gridSpan w:val="3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Валовой сбор сельскохозяйственных культур</w:t>
            </w:r>
          </w:p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 хозяйствах всех категорий:</w:t>
            </w:r>
          </w:p>
        </w:tc>
      </w:tr>
      <w:tr w:rsidR="001A1A9B" w:rsidRPr="00D013B2" w:rsidTr="001131C5">
        <w:tc>
          <w:tcPr>
            <w:tcW w:w="3942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зерновых и зернобобовых</w:t>
            </w:r>
          </w:p>
        </w:tc>
        <w:tc>
          <w:tcPr>
            <w:tcW w:w="2999" w:type="dxa"/>
          </w:tcPr>
          <w:p w:rsidR="009A4227" w:rsidRPr="00D013B2" w:rsidRDefault="009A4227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110 млн тонн</w:t>
            </w:r>
          </w:p>
        </w:tc>
        <w:tc>
          <w:tcPr>
            <w:tcW w:w="2971" w:type="dxa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112,9 млн тонн</w:t>
            </w:r>
          </w:p>
        </w:tc>
      </w:tr>
      <w:tr w:rsidR="001A1A9B" w:rsidRPr="00D013B2" w:rsidTr="001131C5">
        <w:tc>
          <w:tcPr>
            <w:tcW w:w="3942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льноволокна и </w:t>
            </w:r>
            <w:proofErr w:type="spellStart"/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пеньковолокна</w:t>
            </w:r>
            <w:proofErr w:type="spellEnd"/>
          </w:p>
        </w:tc>
        <w:tc>
          <w:tcPr>
            <w:tcW w:w="2999" w:type="dxa"/>
          </w:tcPr>
          <w:p w:rsidR="009A4227" w:rsidRPr="00D013B2" w:rsidRDefault="007C63A2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 тыс.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2971" w:type="dxa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40,1 </w:t>
            </w:r>
            <w:r w:rsidR="007C63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</w:tr>
      <w:tr w:rsidR="001A1A9B" w:rsidRPr="00D013B2" w:rsidTr="001131C5">
        <w:tc>
          <w:tcPr>
            <w:tcW w:w="3942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сахарной свеклы</w:t>
            </w:r>
          </w:p>
        </w:tc>
        <w:tc>
          <w:tcPr>
            <w:tcW w:w="2999" w:type="dxa"/>
          </w:tcPr>
          <w:p w:rsidR="009A4227" w:rsidRPr="00D013B2" w:rsidRDefault="008515CF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45 млн 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971" w:type="dxa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41,2 млн тонн</w:t>
            </w:r>
          </w:p>
        </w:tc>
      </w:tr>
      <w:tr w:rsidR="001A1A9B" w:rsidRPr="00D013B2" w:rsidTr="001131C5">
        <w:tc>
          <w:tcPr>
            <w:tcW w:w="3942" w:type="dxa"/>
          </w:tcPr>
          <w:p w:rsidR="009A4227" w:rsidRPr="00D013B2" w:rsidRDefault="00C778D3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63A2">
              <w:rPr>
                <w:rFonts w:ascii="Times New Roman" w:hAnsi="Times New Roman" w:cs="Times New Roman"/>
                <w:sz w:val="28"/>
                <w:szCs w:val="28"/>
              </w:rPr>
              <w:t>артофеля</w:t>
            </w:r>
            <w:bookmarkStart w:id="0" w:name="_Ref1998814"/>
            <w:r w:rsidR="007C63A2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customMarkFollows="1" w:id="2"/>
              <w:t>*</w:t>
            </w:r>
            <w:bookmarkEnd w:id="0"/>
          </w:p>
        </w:tc>
        <w:tc>
          <w:tcPr>
            <w:tcW w:w="2999" w:type="dxa"/>
          </w:tcPr>
          <w:p w:rsidR="009A4227" w:rsidRPr="00D013B2" w:rsidRDefault="00377B1B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млн тонн</w:t>
            </w:r>
            <w:bookmarkStart w:id="1" w:name="_Ref2346102"/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bookmarkEnd w:id="1"/>
          </w:p>
        </w:tc>
        <w:tc>
          <w:tcPr>
            <w:tcW w:w="2971" w:type="dxa"/>
          </w:tcPr>
          <w:p w:rsidR="009A4227" w:rsidRPr="00D013B2" w:rsidRDefault="00377B1B" w:rsidP="00377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  <w:r w:rsidR="007C63A2">
              <w:rPr>
                <w:rFonts w:ascii="Times New Roman" w:hAnsi="Times New Roman" w:cs="Times New Roman"/>
                <w:sz w:val="28"/>
                <w:szCs w:val="28"/>
              </w:rPr>
              <w:t xml:space="preserve"> млн тонн</w:t>
            </w:r>
            <w:bookmarkStart w:id="2" w:name="_Ref2346183"/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bookmarkEnd w:id="2"/>
          </w:p>
        </w:tc>
      </w:tr>
      <w:tr w:rsidR="009A4227" w:rsidRPr="00D013B2" w:rsidTr="001131C5">
        <w:tc>
          <w:tcPr>
            <w:tcW w:w="3942" w:type="dxa"/>
          </w:tcPr>
          <w:p w:rsidR="009A4227" w:rsidRPr="00D013B2" w:rsidRDefault="007C63A2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овощей открытого грунта</w:t>
            </w:r>
            <w:r w:rsidRPr="007C63A2">
              <w:rPr>
                <w:rFonts w:ascii="Times New Roman" w:hAnsi="Times New Roman" w:cs="Times New Roman"/>
                <w:sz w:val="36"/>
                <w:szCs w:val="28"/>
              </w:rPr>
              <w:fldChar w:fldCharType="begin"/>
            </w:r>
            <w:r w:rsidRPr="007C63A2">
              <w:rPr>
                <w:rFonts w:ascii="Times New Roman" w:hAnsi="Times New Roman" w:cs="Times New Roman"/>
                <w:sz w:val="36"/>
                <w:szCs w:val="28"/>
              </w:rPr>
              <w:instrText xml:space="preserve"> NOTEREF _Ref1998814 \f \h  \* MERGEFORMAT </w:instrText>
            </w:r>
            <w:r w:rsidRPr="007C63A2">
              <w:rPr>
                <w:rFonts w:ascii="Times New Roman" w:hAnsi="Times New Roman" w:cs="Times New Roman"/>
                <w:sz w:val="36"/>
                <w:szCs w:val="28"/>
              </w:rPr>
            </w:r>
            <w:r w:rsidRPr="007C63A2">
              <w:rPr>
                <w:rFonts w:ascii="Times New Roman" w:hAnsi="Times New Roman" w:cs="Times New Roman"/>
                <w:sz w:val="36"/>
                <w:szCs w:val="28"/>
              </w:rPr>
              <w:fldChar w:fldCharType="separate"/>
            </w:r>
            <w:r w:rsidR="00317217" w:rsidRPr="00317217">
              <w:rPr>
                <w:rStyle w:val="ad"/>
                <w:rFonts w:ascii="Times New Roman" w:hAnsi="Times New Roman" w:cs="Times New Roman"/>
                <w:sz w:val="28"/>
              </w:rPr>
              <w:t>*</w:t>
            </w:r>
            <w:r w:rsidRPr="007C63A2">
              <w:rPr>
                <w:rFonts w:ascii="Times New Roman" w:hAnsi="Times New Roman" w:cs="Times New Roman"/>
                <w:sz w:val="36"/>
                <w:szCs w:val="28"/>
              </w:rPr>
              <w:fldChar w:fldCharType="end"/>
            </w:r>
          </w:p>
        </w:tc>
        <w:tc>
          <w:tcPr>
            <w:tcW w:w="2999" w:type="dxa"/>
          </w:tcPr>
          <w:p w:rsidR="009A4227" w:rsidRPr="00D013B2" w:rsidRDefault="00377B1B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млн тонн</w:t>
            </w:r>
            <w:r w:rsidRPr="00377B1B">
              <w:rPr>
                <w:rFonts w:ascii="Times New Roman" w:hAnsi="Times New Roman" w:cs="Times New Roman"/>
                <w:sz w:val="36"/>
                <w:szCs w:val="28"/>
              </w:rPr>
              <w:fldChar w:fldCharType="begin"/>
            </w:r>
            <w:r w:rsidRPr="00377B1B">
              <w:rPr>
                <w:rFonts w:ascii="Times New Roman" w:hAnsi="Times New Roman" w:cs="Times New Roman"/>
                <w:sz w:val="36"/>
                <w:szCs w:val="28"/>
              </w:rPr>
              <w:instrText xml:space="preserve"> NOTEREF _Ref2346102 \f \h  \* MERGEFORMAT </w:instrText>
            </w:r>
            <w:r w:rsidRPr="00377B1B">
              <w:rPr>
                <w:rFonts w:ascii="Times New Roman" w:hAnsi="Times New Roman" w:cs="Times New Roman"/>
                <w:sz w:val="36"/>
                <w:szCs w:val="28"/>
              </w:rPr>
            </w:r>
            <w:r w:rsidRPr="00377B1B">
              <w:rPr>
                <w:rFonts w:ascii="Times New Roman" w:hAnsi="Times New Roman" w:cs="Times New Roman"/>
                <w:sz w:val="36"/>
                <w:szCs w:val="28"/>
              </w:rPr>
              <w:fldChar w:fldCharType="separate"/>
            </w:r>
            <w:r w:rsidR="00317217" w:rsidRPr="00317217">
              <w:rPr>
                <w:rStyle w:val="ad"/>
                <w:rFonts w:ascii="Times New Roman" w:hAnsi="Times New Roman" w:cs="Times New Roman"/>
                <w:sz w:val="28"/>
              </w:rPr>
              <w:t>2</w:t>
            </w:r>
            <w:r w:rsidRPr="00377B1B">
              <w:rPr>
                <w:rFonts w:ascii="Times New Roman" w:hAnsi="Times New Roman" w:cs="Times New Roman"/>
                <w:sz w:val="36"/>
                <w:szCs w:val="28"/>
              </w:rPr>
              <w:fldChar w:fldCharType="end"/>
            </w:r>
          </w:p>
        </w:tc>
        <w:tc>
          <w:tcPr>
            <w:tcW w:w="2971" w:type="dxa"/>
          </w:tcPr>
          <w:p w:rsidR="009A4227" w:rsidRPr="007C63A2" w:rsidRDefault="00377B1B" w:rsidP="00377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7C63A2">
              <w:rPr>
                <w:rFonts w:ascii="Times New Roman" w:hAnsi="Times New Roman" w:cs="Times New Roman"/>
                <w:sz w:val="28"/>
                <w:szCs w:val="28"/>
              </w:rPr>
              <w:t xml:space="preserve"> млн тонн</w:t>
            </w:r>
            <w:r w:rsidRPr="00377B1B">
              <w:rPr>
                <w:rFonts w:ascii="Times New Roman" w:hAnsi="Times New Roman" w:cs="Times New Roman"/>
                <w:sz w:val="36"/>
                <w:szCs w:val="28"/>
              </w:rPr>
              <w:fldChar w:fldCharType="begin"/>
            </w:r>
            <w:r w:rsidRPr="00377B1B">
              <w:rPr>
                <w:rFonts w:ascii="Times New Roman" w:hAnsi="Times New Roman" w:cs="Times New Roman"/>
                <w:sz w:val="36"/>
                <w:szCs w:val="28"/>
              </w:rPr>
              <w:instrText xml:space="preserve"> NOTEREF _Ref2346183 \f \h  \* MERGEFORMAT </w:instrText>
            </w:r>
            <w:r w:rsidRPr="00377B1B">
              <w:rPr>
                <w:rFonts w:ascii="Times New Roman" w:hAnsi="Times New Roman" w:cs="Times New Roman"/>
                <w:sz w:val="36"/>
                <w:szCs w:val="28"/>
              </w:rPr>
            </w:r>
            <w:r w:rsidRPr="00377B1B">
              <w:rPr>
                <w:rFonts w:ascii="Times New Roman" w:hAnsi="Times New Roman" w:cs="Times New Roman"/>
                <w:sz w:val="36"/>
                <w:szCs w:val="28"/>
              </w:rPr>
              <w:fldChar w:fldCharType="separate"/>
            </w:r>
            <w:r w:rsidR="00317217" w:rsidRPr="00317217">
              <w:rPr>
                <w:rStyle w:val="ad"/>
                <w:rFonts w:ascii="Times New Roman" w:hAnsi="Times New Roman" w:cs="Times New Roman"/>
                <w:sz w:val="28"/>
              </w:rPr>
              <w:t>3</w:t>
            </w:r>
            <w:r w:rsidRPr="00377B1B">
              <w:rPr>
                <w:rFonts w:ascii="Times New Roman" w:hAnsi="Times New Roman" w:cs="Times New Roman"/>
                <w:sz w:val="36"/>
                <w:szCs w:val="28"/>
              </w:rPr>
              <w:fldChar w:fldCharType="end"/>
            </w:r>
          </w:p>
        </w:tc>
      </w:tr>
    </w:tbl>
    <w:p w:rsidR="007C63A2" w:rsidRDefault="007C63A2" w:rsidP="006C0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4991" w:rsidRDefault="00034991" w:rsidP="006C0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4991" w:rsidRDefault="00034991" w:rsidP="006C0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10182" w:type="dxa"/>
        <w:tblLook w:val="04A0" w:firstRow="1" w:lastRow="0" w:firstColumn="1" w:lastColumn="0" w:noHBand="0" w:noVBand="1"/>
      </w:tblPr>
      <w:tblGrid>
        <w:gridCol w:w="5657"/>
        <w:gridCol w:w="17"/>
        <w:gridCol w:w="2330"/>
        <w:gridCol w:w="2178"/>
      </w:tblGrid>
      <w:tr w:rsidR="001A1A9B" w:rsidRPr="00D013B2" w:rsidTr="007D577B">
        <w:trPr>
          <w:trHeight w:val="303"/>
          <w:tblHeader/>
        </w:trPr>
        <w:tc>
          <w:tcPr>
            <w:tcW w:w="5674" w:type="dxa"/>
            <w:gridSpan w:val="2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330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2018 (план)</w:t>
            </w:r>
          </w:p>
        </w:tc>
        <w:tc>
          <w:tcPr>
            <w:tcW w:w="2178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2018 (факт)</w:t>
            </w:r>
          </w:p>
        </w:tc>
      </w:tr>
      <w:tr w:rsidR="001A1A9B" w:rsidRPr="00D013B2" w:rsidTr="007D577B">
        <w:trPr>
          <w:trHeight w:val="978"/>
        </w:trPr>
        <w:tc>
          <w:tcPr>
            <w:tcW w:w="10181" w:type="dxa"/>
            <w:gridSpan w:val="4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Удельный вес отечественной сельскохозяйственной продукции</w:t>
            </w:r>
          </w:p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и продовольствия в общем объеме их ресурсов</w:t>
            </w:r>
          </w:p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(с учетом структуры переходящих запасов):</w:t>
            </w:r>
          </w:p>
        </w:tc>
      </w:tr>
      <w:tr w:rsidR="001A1A9B" w:rsidRPr="00D013B2" w:rsidTr="007D577B">
        <w:trPr>
          <w:trHeight w:val="641"/>
        </w:trPr>
        <w:tc>
          <w:tcPr>
            <w:tcW w:w="5674" w:type="dxa"/>
            <w:gridSpan w:val="2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2330" w:type="dxa"/>
          </w:tcPr>
          <w:p w:rsidR="009A4227" w:rsidRPr="00D013B2" w:rsidRDefault="009A4227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99,3%</w:t>
            </w:r>
          </w:p>
          <w:p w:rsidR="009A4227" w:rsidRPr="00D013B2" w:rsidRDefault="009A4227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99,4%</w:t>
            </w:r>
          </w:p>
        </w:tc>
      </w:tr>
      <w:tr w:rsidR="001A1A9B" w:rsidRPr="00D013B2" w:rsidTr="007D577B">
        <w:trPr>
          <w:trHeight w:val="320"/>
        </w:trPr>
        <w:tc>
          <w:tcPr>
            <w:tcW w:w="5674" w:type="dxa"/>
            <w:gridSpan w:val="2"/>
          </w:tcPr>
          <w:p w:rsidR="009A4227" w:rsidRPr="00D013B2" w:rsidRDefault="00DC63D3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>артофель</w:t>
            </w:r>
          </w:p>
        </w:tc>
        <w:tc>
          <w:tcPr>
            <w:tcW w:w="2330" w:type="dxa"/>
          </w:tcPr>
          <w:p w:rsidR="009A4227" w:rsidRPr="00D013B2" w:rsidRDefault="009A4227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97,7%</w:t>
            </w:r>
          </w:p>
        </w:tc>
        <w:tc>
          <w:tcPr>
            <w:tcW w:w="2178" w:type="dxa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94,9%</w:t>
            </w:r>
          </w:p>
        </w:tc>
      </w:tr>
      <w:tr w:rsidR="009A4227" w:rsidRPr="00D013B2" w:rsidTr="007D577B">
        <w:trPr>
          <w:trHeight w:val="303"/>
        </w:trPr>
        <w:tc>
          <w:tcPr>
            <w:tcW w:w="5674" w:type="dxa"/>
            <w:gridSpan w:val="2"/>
          </w:tcPr>
          <w:p w:rsidR="009A4227" w:rsidRPr="00D013B2" w:rsidRDefault="00DC63D3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>вощи открытого и закрытого грунтов</w:t>
            </w:r>
            <w:r w:rsidR="006F589A">
              <w:rPr>
                <w:rFonts w:ascii="Times New Roman" w:hAnsi="Times New Roman" w:cs="Times New Roman"/>
                <w:sz w:val="28"/>
                <w:szCs w:val="28"/>
              </w:rPr>
              <w:t xml:space="preserve"> и бахчевые</w:t>
            </w:r>
          </w:p>
        </w:tc>
        <w:tc>
          <w:tcPr>
            <w:tcW w:w="2330" w:type="dxa"/>
          </w:tcPr>
          <w:p w:rsidR="009A4227" w:rsidRPr="00D013B2" w:rsidRDefault="009A4227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2178" w:type="dxa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85,2%</w:t>
            </w:r>
          </w:p>
        </w:tc>
      </w:tr>
      <w:tr w:rsidR="001A1A9B" w:rsidRPr="00D013B2" w:rsidTr="007D577B">
        <w:trPr>
          <w:trHeight w:val="641"/>
        </w:trPr>
        <w:tc>
          <w:tcPr>
            <w:tcW w:w="5657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Площадь закладки многолетних</w:t>
            </w:r>
          </w:p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2346" w:type="dxa"/>
            <w:gridSpan w:val="2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11,3 тыс.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2178" w:type="dxa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16,9 тыс. га</w:t>
            </w:r>
          </w:p>
        </w:tc>
      </w:tr>
      <w:tr w:rsidR="001A1A9B" w:rsidRPr="00D013B2" w:rsidTr="007D577B">
        <w:trPr>
          <w:trHeight w:val="1940"/>
        </w:trPr>
        <w:tc>
          <w:tcPr>
            <w:tcW w:w="5657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Посевная площадь кормовых культур по сельскохозяйственным организациям, крестьянским (фермерским) хозяйствам</w:t>
            </w:r>
          </w:p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и индивидуальным предпринимателям в районах Крайнего Севера и приравненных к ним местностях</w:t>
            </w:r>
          </w:p>
        </w:tc>
        <w:tc>
          <w:tcPr>
            <w:tcW w:w="2346" w:type="dxa"/>
            <w:gridSpan w:val="2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103,3 тыс.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2178" w:type="dxa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123,7</w:t>
            </w:r>
            <w:r w:rsidR="007C63A2">
              <w:rPr>
                <w:rFonts w:ascii="Times New Roman" w:hAnsi="Times New Roman" w:cs="Times New Roman"/>
                <w:sz w:val="28"/>
                <w:szCs w:val="28"/>
              </w:rPr>
              <w:t xml:space="preserve"> тыс. га</w:t>
            </w:r>
          </w:p>
        </w:tc>
      </w:tr>
      <w:tr w:rsidR="001A1A9B" w:rsidRPr="00D013B2" w:rsidTr="007D577B">
        <w:trPr>
          <w:trHeight w:val="978"/>
        </w:trPr>
        <w:tc>
          <w:tcPr>
            <w:tcW w:w="5657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Производство муки из зерновых культур, овощных и других растительных культур; смеси из них</w:t>
            </w:r>
          </w:p>
        </w:tc>
        <w:tc>
          <w:tcPr>
            <w:tcW w:w="2346" w:type="dxa"/>
            <w:gridSpan w:val="2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9222 тыс.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2178" w:type="dxa"/>
          </w:tcPr>
          <w:p w:rsidR="009A4227" w:rsidRPr="00D013B2" w:rsidRDefault="00616232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9358,3 тыс. тонн</w:t>
            </w:r>
          </w:p>
        </w:tc>
      </w:tr>
      <w:tr w:rsidR="001A1A9B" w:rsidRPr="00D013B2" w:rsidTr="007D577B">
        <w:trPr>
          <w:trHeight w:val="641"/>
        </w:trPr>
        <w:tc>
          <w:tcPr>
            <w:tcW w:w="5657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Производство крупы</w:t>
            </w:r>
          </w:p>
        </w:tc>
        <w:tc>
          <w:tcPr>
            <w:tcW w:w="2346" w:type="dxa"/>
            <w:gridSpan w:val="2"/>
          </w:tcPr>
          <w:p w:rsidR="009A4227" w:rsidRPr="00D013B2" w:rsidRDefault="008515CF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1468 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B67029" w:rsidRPr="00D01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2178" w:type="dxa"/>
          </w:tcPr>
          <w:p w:rsidR="009A4227" w:rsidRPr="00D013B2" w:rsidRDefault="00616232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1526,2 тыс. тонн</w:t>
            </w:r>
          </w:p>
        </w:tc>
      </w:tr>
      <w:tr w:rsidR="001A1A9B" w:rsidRPr="00D013B2" w:rsidTr="007D577B">
        <w:trPr>
          <w:trHeight w:val="961"/>
        </w:trPr>
        <w:tc>
          <w:tcPr>
            <w:tcW w:w="5657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gramStart"/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хлебобулочных изделий</w:t>
            </w:r>
            <w:proofErr w:type="gramEnd"/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диетических и обогащенных микронутриентами</w:t>
            </w:r>
          </w:p>
        </w:tc>
        <w:tc>
          <w:tcPr>
            <w:tcW w:w="2346" w:type="dxa"/>
            <w:gridSpan w:val="2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139,7 тыс.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2178" w:type="dxa"/>
          </w:tcPr>
          <w:p w:rsidR="009A4227" w:rsidRPr="00D013B2" w:rsidRDefault="00CF11BF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  <w:r w:rsidR="00616232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тыс. тонн</w:t>
            </w:r>
          </w:p>
        </w:tc>
      </w:tr>
      <w:tr w:rsidR="001A1A9B" w:rsidRPr="00D013B2" w:rsidTr="007D577B">
        <w:trPr>
          <w:trHeight w:val="641"/>
        </w:trPr>
        <w:tc>
          <w:tcPr>
            <w:tcW w:w="5657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2346" w:type="dxa"/>
            <w:gridSpan w:val="2"/>
          </w:tcPr>
          <w:p w:rsidR="009A4227" w:rsidRPr="00D013B2" w:rsidRDefault="00B67029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4700 тыс.</w:t>
            </w:r>
            <w:r w:rsidR="009A4227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2178" w:type="dxa"/>
          </w:tcPr>
          <w:p w:rsidR="009A4227" w:rsidRPr="00D013B2" w:rsidRDefault="00616232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4469,7 тыс. тонн</w:t>
            </w:r>
          </w:p>
        </w:tc>
      </w:tr>
      <w:tr w:rsidR="009A4227" w:rsidRPr="00D013B2" w:rsidTr="007D577B">
        <w:trPr>
          <w:trHeight w:val="658"/>
        </w:trPr>
        <w:tc>
          <w:tcPr>
            <w:tcW w:w="5657" w:type="dxa"/>
          </w:tcPr>
          <w:p w:rsidR="009A4227" w:rsidRPr="00D013B2" w:rsidRDefault="009A4227" w:rsidP="009A4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Производство сахара белого свекловичного в твердом состоянии</w:t>
            </w:r>
          </w:p>
        </w:tc>
        <w:tc>
          <w:tcPr>
            <w:tcW w:w="2346" w:type="dxa"/>
            <w:gridSpan w:val="2"/>
          </w:tcPr>
          <w:p w:rsidR="009A4227" w:rsidRPr="00D013B2" w:rsidRDefault="009A4227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6548 </w:t>
            </w:r>
            <w:r w:rsidR="00B67029" w:rsidRPr="00D013B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2178" w:type="dxa"/>
          </w:tcPr>
          <w:p w:rsidR="009A4227" w:rsidRPr="00D013B2" w:rsidRDefault="00616232" w:rsidP="007D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6272,7 тыс. тонн</w:t>
            </w:r>
          </w:p>
        </w:tc>
      </w:tr>
    </w:tbl>
    <w:p w:rsidR="009A4227" w:rsidRPr="00D013B2" w:rsidRDefault="009A4227" w:rsidP="006C0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2268"/>
        <w:gridCol w:w="2381"/>
      </w:tblGrid>
      <w:tr w:rsidR="001A1A9B" w:rsidRPr="00D013B2" w:rsidTr="001131C5">
        <w:trPr>
          <w:trHeight w:val="655"/>
        </w:trPr>
        <w:tc>
          <w:tcPr>
            <w:tcW w:w="5558" w:type="dxa"/>
            <w:shd w:val="clear" w:color="000000" w:fill="FFFFFF"/>
            <w:vAlign w:val="center"/>
          </w:tcPr>
          <w:p w:rsidR="00A73FD0" w:rsidRPr="00D013B2" w:rsidRDefault="00A73FD0" w:rsidP="003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73FD0" w:rsidRPr="00D013B2" w:rsidRDefault="00A73FD0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(план)</w:t>
            </w:r>
          </w:p>
        </w:tc>
        <w:tc>
          <w:tcPr>
            <w:tcW w:w="2381" w:type="dxa"/>
            <w:shd w:val="clear" w:color="000000" w:fill="FFFFFF"/>
            <w:vAlign w:val="center"/>
          </w:tcPr>
          <w:p w:rsidR="00A73FD0" w:rsidRPr="00D013B2" w:rsidRDefault="00A73FD0" w:rsidP="0011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(факт)</w:t>
            </w:r>
          </w:p>
        </w:tc>
      </w:tr>
      <w:tr w:rsidR="001A1A9B" w:rsidRPr="00D013B2" w:rsidTr="001131C5">
        <w:trPr>
          <w:trHeight w:val="870"/>
        </w:trPr>
        <w:tc>
          <w:tcPr>
            <w:tcW w:w="5558" w:type="dxa"/>
            <w:shd w:val="clear" w:color="000000" w:fill="FFFFFF"/>
            <w:vAlign w:val="center"/>
          </w:tcPr>
          <w:p w:rsidR="00A73FD0" w:rsidRPr="00D013B2" w:rsidRDefault="00A73FD0" w:rsidP="0080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Посевная площадь в РФ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73FD0" w:rsidRPr="00D013B2" w:rsidRDefault="00A73FD0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80,5 млн га</w:t>
            </w:r>
          </w:p>
        </w:tc>
        <w:tc>
          <w:tcPr>
            <w:tcW w:w="2381" w:type="dxa"/>
            <w:shd w:val="clear" w:color="000000" w:fill="FFFFFF"/>
            <w:vAlign w:val="center"/>
          </w:tcPr>
          <w:p w:rsidR="00A73FD0" w:rsidRPr="00D013B2" w:rsidRDefault="002D0482" w:rsidP="007C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 млн га</w:t>
            </w:r>
            <w:r w:rsidR="007C63A2">
              <w:rPr>
                <w:rStyle w:val="ad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5"/>
            </w:r>
          </w:p>
        </w:tc>
      </w:tr>
    </w:tbl>
    <w:p w:rsidR="00A73FD0" w:rsidRPr="00D013B2" w:rsidRDefault="00A73FD0" w:rsidP="006C0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387C" w:rsidRPr="00D013B2" w:rsidRDefault="00DC387C" w:rsidP="006C0C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1A1C" w:rsidRPr="00D013B2" w:rsidRDefault="00A73FD0" w:rsidP="006C0C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3</w:t>
      </w:r>
      <w:r w:rsidR="006C0C22"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. </w:t>
      </w:r>
      <w:r w:rsidR="00351A1C"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Показатели по развитию животноводства, переработки</w:t>
      </w:r>
    </w:p>
    <w:p w:rsidR="00351A1C" w:rsidRPr="00D013B2" w:rsidRDefault="00351A1C" w:rsidP="006C0C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 реализации продукции животноводства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6"/>
        <w:gridCol w:w="2329"/>
        <w:gridCol w:w="2087"/>
      </w:tblGrid>
      <w:tr w:rsidR="001A1A9B" w:rsidRPr="00D013B2" w:rsidTr="001131C5">
        <w:trPr>
          <w:tblHeader/>
        </w:trPr>
        <w:tc>
          <w:tcPr>
            <w:tcW w:w="5496" w:type="dxa"/>
          </w:tcPr>
          <w:p w:rsidR="001131C5" w:rsidRPr="00D013B2" w:rsidRDefault="001131C5" w:rsidP="0032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329" w:type="dxa"/>
          </w:tcPr>
          <w:p w:rsidR="001131C5" w:rsidRPr="00D013B2" w:rsidRDefault="001131C5" w:rsidP="009C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2018 (план)</w:t>
            </w:r>
          </w:p>
        </w:tc>
        <w:tc>
          <w:tcPr>
            <w:tcW w:w="2087" w:type="dxa"/>
          </w:tcPr>
          <w:p w:rsidR="001131C5" w:rsidRPr="00D013B2" w:rsidRDefault="001131C5" w:rsidP="009C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2018 (</w:t>
            </w: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факт)</w:t>
            </w:r>
          </w:p>
        </w:tc>
      </w:tr>
      <w:tr w:rsidR="001A1A9B" w:rsidRPr="00D013B2" w:rsidTr="001131C5">
        <w:tc>
          <w:tcPr>
            <w:tcW w:w="5496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хозяйствах всех категорий</w:t>
            </w:r>
          </w:p>
        </w:tc>
        <w:tc>
          <w:tcPr>
            <w:tcW w:w="2329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14,9 млн тонн</w:t>
            </w:r>
          </w:p>
        </w:tc>
        <w:tc>
          <w:tcPr>
            <w:tcW w:w="2087" w:type="dxa"/>
          </w:tcPr>
          <w:p w:rsidR="001131C5" w:rsidRPr="00D013B2" w:rsidRDefault="00616232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63A2">
              <w:rPr>
                <w:rFonts w:ascii="Times New Roman" w:hAnsi="Times New Roman" w:cs="Times New Roman"/>
                <w:sz w:val="28"/>
                <w:szCs w:val="28"/>
              </w:rPr>
              <w:t>,9 млн тонн</w:t>
            </w:r>
          </w:p>
        </w:tc>
      </w:tr>
      <w:tr w:rsidR="001A1A9B" w:rsidRPr="00D013B2" w:rsidTr="001131C5">
        <w:tc>
          <w:tcPr>
            <w:tcW w:w="5496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в хозяйствах всех категорий</w:t>
            </w:r>
          </w:p>
        </w:tc>
        <w:tc>
          <w:tcPr>
            <w:tcW w:w="2329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31,31 млн тонн</w:t>
            </w:r>
          </w:p>
        </w:tc>
        <w:tc>
          <w:tcPr>
            <w:tcW w:w="2087" w:type="dxa"/>
          </w:tcPr>
          <w:p w:rsidR="001131C5" w:rsidRPr="00D013B2" w:rsidRDefault="00616232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30,64 млн тонн</w:t>
            </w:r>
          </w:p>
        </w:tc>
      </w:tr>
      <w:tr w:rsidR="001A1A9B" w:rsidRPr="00D013B2" w:rsidTr="001131C5">
        <w:tc>
          <w:tcPr>
            <w:tcW w:w="5496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сыров и сырных продуктов</w:t>
            </w:r>
          </w:p>
        </w:tc>
        <w:tc>
          <w:tcPr>
            <w:tcW w:w="2329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645 тыс.</w:t>
            </w:r>
            <w:r w:rsidR="001131C5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2087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666,1 тыс. тонн</w:t>
            </w:r>
          </w:p>
        </w:tc>
      </w:tr>
      <w:tr w:rsidR="001A1A9B" w:rsidRPr="00D013B2" w:rsidTr="001131C5">
        <w:tc>
          <w:tcPr>
            <w:tcW w:w="5496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Производство масла сливочного</w:t>
            </w:r>
          </w:p>
        </w:tc>
        <w:tc>
          <w:tcPr>
            <w:tcW w:w="2329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269 тыс.</w:t>
            </w:r>
            <w:r w:rsidR="001131C5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2087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257,9 тыс. тонн</w:t>
            </w:r>
          </w:p>
        </w:tc>
      </w:tr>
      <w:tr w:rsidR="001A1A9B" w:rsidRPr="00D013B2" w:rsidTr="001131C5">
        <w:tc>
          <w:tcPr>
            <w:tcW w:w="5496" w:type="dxa"/>
          </w:tcPr>
          <w:p w:rsidR="001131C5" w:rsidRPr="00D013B2" w:rsidRDefault="007C63A2" w:rsidP="007C6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</w:t>
            </w:r>
            <w:r w:rsidR="00616232" w:rsidRPr="00D013B2">
              <w:rPr>
                <w:rFonts w:ascii="Times New Roman" w:hAnsi="Times New Roman" w:cs="Times New Roman"/>
                <w:sz w:val="28"/>
                <w:szCs w:val="28"/>
              </w:rPr>
              <w:t>роизв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еденной</w:t>
            </w:r>
            <w:r w:rsidR="00616232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шерсти, полученной от тонкорунных и полутонкорунных пород овец, в сельскохозяйственных организациях, крестьянских (фермерских) хозяйствах, включая индивидуальных предпринимателей, реализующих такую продукцию отечественным перерабатывающим организациям</w:t>
            </w:r>
          </w:p>
        </w:tc>
        <w:tc>
          <w:tcPr>
            <w:tcW w:w="2329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17,35 тыс.</w:t>
            </w:r>
            <w:r w:rsidR="001131C5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2087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17,99 тыс. тонн</w:t>
            </w:r>
          </w:p>
        </w:tc>
      </w:tr>
      <w:tr w:rsidR="007C63A2" w:rsidRPr="00D013B2" w:rsidTr="00F63642">
        <w:tc>
          <w:tcPr>
            <w:tcW w:w="9912" w:type="dxa"/>
            <w:gridSpan w:val="3"/>
          </w:tcPr>
          <w:p w:rsidR="007C63A2" w:rsidRPr="00D013B2" w:rsidRDefault="007C63A2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Удельный вес отечественной сельскохозяйственной</w:t>
            </w:r>
          </w:p>
          <w:p w:rsidR="007C63A2" w:rsidRPr="00D013B2" w:rsidRDefault="007C63A2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продукции и продовольствия в общем объеме их ресурсов</w:t>
            </w:r>
          </w:p>
          <w:p w:rsidR="007C63A2" w:rsidRPr="00D013B2" w:rsidRDefault="007C63A2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(с учетом структуры переходящих запасов)</w:t>
            </w:r>
          </w:p>
        </w:tc>
      </w:tr>
      <w:tr w:rsidR="001A1A9B" w:rsidRPr="00D013B2" w:rsidTr="001131C5">
        <w:tc>
          <w:tcPr>
            <w:tcW w:w="5496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мясо и мясопродукты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(в пересчете на мясо)</w:t>
            </w:r>
          </w:p>
        </w:tc>
        <w:tc>
          <w:tcPr>
            <w:tcW w:w="2329" w:type="dxa"/>
          </w:tcPr>
          <w:p w:rsidR="001131C5" w:rsidRPr="00D013B2" w:rsidRDefault="001131C5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90,8%</w:t>
            </w:r>
          </w:p>
        </w:tc>
        <w:tc>
          <w:tcPr>
            <w:tcW w:w="2087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92,5%</w:t>
            </w:r>
          </w:p>
        </w:tc>
      </w:tr>
      <w:tr w:rsidR="001A1A9B" w:rsidRPr="00D013B2" w:rsidTr="001131C5">
        <w:tc>
          <w:tcPr>
            <w:tcW w:w="5496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молоко и молокопродукты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(в пересчете на молоко)</w:t>
            </w:r>
          </w:p>
        </w:tc>
        <w:tc>
          <w:tcPr>
            <w:tcW w:w="2329" w:type="dxa"/>
          </w:tcPr>
          <w:p w:rsidR="001131C5" w:rsidRPr="00D013B2" w:rsidRDefault="001131C5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2087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83,1%</w:t>
            </w:r>
          </w:p>
        </w:tc>
      </w:tr>
      <w:tr w:rsidR="00034991" w:rsidRPr="00D013B2" w:rsidTr="004F0267">
        <w:tc>
          <w:tcPr>
            <w:tcW w:w="9912" w:type="dxa"/>
            <w:gridSpan w:val="3"/>
          </w:tcPr>
          <w:p w:rsidR="00034991" w:rsidRPr="00D013B2" w:rsidRDefault="00034991" w:rsidP="009C7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9B" w:rsidRPr="00D013B2" w:rsidTr="001131C5">
        <w:tc>
          <w:tcPr>
            <w:tcW w:w="5496" w:type="dxa"/>
          </w:tcPr>
          <w:p w:rsidR="001131C5" w:rsidRPr="00D013B2" w:rsidRDefault="00616232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Поголовье северных оленей и маралов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329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1 172 тыс. </w:t>
            </w:r>
            <w:r w:rsidR="001131C5" w:rsidRPr="00D013B2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2087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3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106,9 тыс. голов</w:t>
            </w:r>
          </w:p>
        </w:tc>
      </w:tr>
      <w:tr w:rsidR="001A1A9B" w:rsidRPr="00D013B2" w:rsidTr="001131C5">
        <w:tc>
          <w:tcPr>
            <w:tcW w:w="5496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Поголовье мясных табунных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лошадей в сельскохозяйственных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организациях, крестьянских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(фермерских) хозяйствах,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включая индивидуальных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</w:p>
        </w:tc>
        <w:tc>
          <w:tcPr>
            <w:tcW w:w="2329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423 тыс.</w:t>
            </w:r>
            <w:r w:rsidR="001131C5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</w:p>
        </w:tc>
        <w:tc>
          <w:tcPr>
            <w:tcW w:w="2087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427,9 тыс. голов</w:t>
            </w:r>
          </w:p>
        </w:tc>
      </w:tr>
      <w:tr w:rsidR="001A1A9B" w:rsidRPr="00D013B2" w:rsidTr="001131C5">
        <w:tc>
          <w:tcPr>
            <w:tcW w:w="5496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Маточное поголовье овец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и коз в сельскохозяйственных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организациях, крестьянских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(фермерских) хозяйствах,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включая индивидуальных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</w:p>
        </w:tc>
        <w:tc>
          <w:tcPr>
            <w:tcW w:w="2329" w:type="dxa"/>
          </w:tcPr>
          <w:p w:rsidR="001131C5" w:rsidRPr="00D013B2" w:rsidRDefault="007B521C" w:rsidP="007B5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9 626</w:t>
            </w:r>
            <w:r w:rsidR="00616232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7D5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1C5" w:rsidRPr="00D013B2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2087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43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406,2 тыс. голов</w:t>
            </w:r>
          </w:p>
        </w:tc>
      </w:tr>
      <w:tr w:rsidR="001A1A9B" w:rsidRPr="00D013B2" w:rsidTr="001131C5">
        <w:tc>
          <w:tcPr>
            <w:tcW w:w="7825" w:type="dxa"/>
            <w:gridSpan w:val="2"/>
          </w:tcPr>
          <w:p w:rsidR="001131C5" w:rsidRPr="00D013B2" w:rsidRDefault="001131C5" w:rsidP="009C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по поддержке племенного дела,</w:t>
            </w:r>
          </w:p>
          <w:p w:rsidR="001131C5" w:rsidRPr="00D013B2" w:rsidRDefault="001131C5" w:rsidP="009C7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селекции и семеноводства</w:t>
            </w:r>
          </w:p>
        </w:tc>
        <w:tc>
          <w:tcPr>
            <w:tcW w:w="2087" w:type="dxa"/>
          </w:tcPr>
          <w:p w:rsidR="001131C5" w:rsidRPr="00D013B2" w:rsidRDefault="001131C5" w:rsidP="009C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1C5" w:rsidRPr="00D013B2" w:rsidTr="001131C5">
        <w:tc>
          <w:tcPr>
            <w:tcW w:w="5496" w:type="dxa"/>
          </w:tcPr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Доля площади, засеваемой элитными</w:t>
            </w:r>
          </w:p>
          <w:p w:rsidR="001131C5" w:rsidRPr="00D013B2" w:rsidRDefault="001131C5" w:rsidP="009C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семенами, в общей площади посевов</w:t>
            </w:r>
          </w:p>
        </w:tc>
        <w:tc>
          <w:tcPr>
            <w:tcW w:w="2329" w:type="dxa"/>
          </w:tcPr>
          <w:p w:rsidR="001131C5" w:rsidRPr="00D013B2" w:rsidRDefault="001131C5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7,8%</w:t>
            </w:r>
          </w:p>
        </w:tc>
        <w:tc>
          <w:tcPr>
            <w:tcW w:w="2087" w:type="dxa"/>
          </w:tcPr>
          <w:p w:rsidR="001131C5" w:rsidRPr="00D013B2" w:rsidRDefault="00616232" w:rsidP="007D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9,3%</w:t>
            </w:r>
          </w:p>
        </w:tc>
      </w:tr>
    </w:tbl>
    <w:p w:rsidR="001E5EB1" w:rsidRDefault="001E5EB1" w:rsidP="006C0C2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7B521C" w:rsidRPr="00D013B2" w:rsidRDefault="007B521C" w:rsidP="006C0C2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5714BD" w:rsidRDefault="005714BD">
      <w:pP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br w:type="page"/>
      </w:r>
    </w:p>
    <w:p w:rsidR="00340095" w:rsidRPr="00D013B2" w:rsidRDefault="00A73FD0" w:rsidP="005714BD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>4</w:t>
      </w:r>
      <w:r w:rsidR="006C0C22"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. </w:t>
      </w:r>
      <w:r w:rsidR="000313D3"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Повышение доступности кредитных ресурсов </w:t>
      </w:r>
      <w:r w:rsidR="00340095"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br/>
      </w:r>
      <w:r w:rsidR="000313D3"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для </w:t>
      </w:r>
      <w:proofErr w:type="spellStart"/>
      <w:r w:rsidR="000313D3"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сельхозтоваропроизводителей</w:t>
      </w:r>
      <w:proofErr w:type="spellEnd"/>
    </w:p>
    <w:p w:rsidR="00966732" w:rsidRPr="00D013B2" w:rsidRDefault="00966732" w:rsidP="00966732">
      <w:pPr>
        <w:tabs>
          <w:tab w:val="left" w:pos="0"/>
          <w:tab w:val="left" w:pos="851"/>
          <w:tab w:val="left" w:pos="1134"/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Для реализации механизма льготного кредитования в федеральном бюджете </w:t>
      </w:r>
      <w:r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в 2018 году</w:t>
      </w:r>
      <w:r w:rsidR="004443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были</w:t>
      </w:r>
      <w:r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предусмотрены бюджетные ассигнования на возмещение недополученных российскими кредитными организациями доходов по льготным кредитам в размере 49,7 млрд рублей, их который по итогам 2018 года было перечислено уполномоченным банкам 32,6 млрд рублей.</w:t>
      </w:r>
    </w:p>
    <w:p w:rsidR="004443B6" w:rsidRDefault="00966732" w:rsidP="004443B6">
      <w:pPr>
        <w:tabs>
          <w:tab w:val="left" w:pos="0"/>
          <w:tab w:val="left" w:pos="851"/>
          <w:tab w:val="left" w:pos="1134"/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>Неосвоение</w:t>
      </w:r>
      <w:proofErr w:type="spellEnd"/>
      <w:r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бюджетных ассигнований, направленных на предоставление льготных кредитов заемщиком в 2018 году, обусловлено следующими причинами:</w:t>
      </w:r>
    </w:p>
    <w:p w:rsidR="00966732" w:rsidRPr="004443B6" w:rsidRDefault="004443B6" w:rsidP="004443B6">
      <w:pPr>
        <w:tabs>
          <w:tab w:val="left" w:pos="0"/>
          <w:tab w:val="left" w:pos="851"/>
          <w:tab w:val="left" w:pos="1134"/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 </w:t>
      </w:r>
      <w:r w:rsidR="00966732" w:rsidRPr="004443B6">
        <w:rPr>
          <w:rFonts w:ascii="Times New Roman" w:eastAsia="Times New Roman" w:hAnsi="Times New Roman" w:cs="Times New Roman"/>
          <w:spacing w:val="-4"/>
          <w:sz w:val="28"/>
          <w:szCs w:val="28"/>
        </w:rPr>
        <w:t>отсрочка выдачи уполномоченными банками кредитных средств;</w:t>
      </w:r>
    </w:p>
    <w:p w:rsidR="00966732" w:rsidRPr="00D013B2" w:rsidRDefault="004443B6" w:rsidP="00966732">
      <w:pPr>
        <w:tabs>
          <w:tab w:val="left" w:pos="0"/>
          <w:tab w:val="left" w:pos="851"/>
          <w:tab w:val="left" w:pos="1134"/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 изменение</w:t>
      </w:r>
      <w:r w:rsidR="00966732"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заемщиками графиков выборки по заключенным договорам (соглашениям), а также уменьшение заемщиками размера ранее запрошенного кредита;</w:t>
      </w:r>
    </w:p>
    <w:p w:rsidR="00966732" w:rsidRPr="00D013B2" w:rsidRDefault="004443B6" w:rsidP="00966732">
      <w:pPr>
        <w:tabs>
          <w:tab w:val="left" w:pos="0"/>
          <w:tab w:val="left" w:pos="851"/>
          <w:tab w:val="left" w:pos="1134"/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 </w:t>
      </w:r>
      <w:r w:rsidR="00966732"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>отказ заемщиков по различным причинам заключать с уполномоченными банками кредитные договоры (соглашения) по ранее одобренным Минсельхозом России заявкам.</w:t>
      </w:r>
    </w:p>
    <w:p w:rsidR="00966732" w:rsidRPr="00D013B2" w:rsidRDefault="00966732" w:rsidP="0096673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5"/>
        <w:gridCol w:w="1843"/>
        <w:gridCol w:w="1887"/>
      </w:tblGrid>
      <w:tr w:rsidR="001A1A9B" w:rsidRPr="00D013B2" w:rsidTr="00327E07">
        <w:trPr>
          <w:trHeight w:val="606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732" w:rsidRPr="00D013B2" w:rsidRDefault="00966732" w:rsidP="007D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732" w:rsidRPr="00D013B2" w:rsidRDefault="0096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  <w:p w:rsidR="00966732" w:rsidRPr="00D013B2" w:rsidRDefault="0096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732" w:rsidRPr="00D013B2" w:rsidRDefault="0096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2018 </w:t>
            </w:r>
            <w:r w:rsidR="00034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(факт)</w:t>
            </w:r>
          </w:p>
        </w:tc>
      </w:tr>
      <w:tr w:rsidR="001A1A9B" w:rsidRPr="00D013B2" w:rsidTr="00327E07">
        <w:trPr>
          <w:trHeight w:val="278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6732" w:rsidRPr="00D013B2" w:rsidRDefault="00966732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Направлено</w:t>
            </w:r>
            <w:r w:rsidRPr="00D01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 субсидирование краткосрочных льготных кредитов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6732" w:rsidRPr="00D013B2" w:rsidRDefault="00966732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13,2 млрд </w:t>
            </w:r>
            <w:proofErr w:type="spellStart"/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66732" w:rsidRPr="00D013B2" w:rsidRDefault="00317217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</w:t>
            </w:r>
            <w:r w:rsidR="00966732" w:rsidRPr="00D01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млрд </w:t>
            </w:r>
            <w:proofErr w:type="spellStart"/>
            <w:r w:rsidR="00966732" w:rsidRPr="00D013B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E01F2C" w:rsidRPr="00D013B2" w:rsidRDefault="00E01F2C" w:rsidP="006C0C2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FA2327" w:rsidRPr="00D013B2" w:rsidRDefault="00A73FD0" w:rsidP="006C0C2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5</w:t>
      </w:r>
      <w:r w:rsidR="006C0C22"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. </w:t>
      </w:r>
      <w:r w:rsidR="004B4430" w:rsidRPr="00D013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Стимулирование инвестиций в АПК</w:t>
      </w:r>
    </w:p>
    <w:p w:rsidR="006E0502" w:rsidRPr="00D013B2" w:rsidRDefault="007F01A9" w:rsidP="006E05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0502" w:rsidRPr="00D013B2">
        <w:rPr>
          <w:rFonts w:ascii="Times New Roman" w:hAnsi="Times New Roman" w:cs="Times New Roman"/>
          <w:sz w:val="28"/>
          <w:szCs w:val="28"/>
        </w:rPr>
        <w:t>о направлению возмещения части процентной ставки по ин</w:t>
      </w:r>
      <w:r>
        <w:rPr>
          <w:rFonts w:ascii="Times New Roman" w:hAnsi="Times New Roman" w:cs="Times New Roman"/>
          <w:sz w:val="28"/>
          <w:szCs w:val="28"/>
        </w:rPr>
        <w:t>вестиционным кредитам (займам) на 1 января 2018 года были предусмотрены бюджетные ассигнования</w:t>
      </w:r>
      <w:r w:rsidR="006E0502" w:rsidRPr="00D01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E0502" w:rsidRPr="00D013B2">
        <w:rPr>
          <w:rFonts w:ascii="Times New Roman" w:hAnsi="Times New Roman" w:cs="Times New Roman"/>
          <w:sz w:val="28"/>
          <w:szCs w:val="28"/>
        </w:rPr>
        <w:t>52,2 млрд. рублей, из них:</w:t>
      </w:r>
    </w:p>
    <w:p w:rsidR="006E0502" w:rsidRPr="00D013B2" w:rsidRDefault="006E0502" w:rsidP="006E05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3B2">
        <w:rPr>
          <w:rFonts w:ascii="Times New Roman" w:hAnsi="Times New Roman" w:cs="Times New Roman"/>
          <w:sz w:val="28"/>
          <w:szCs w:val="28"/>
        </w:rPr>
        <w:t>47 млрд рублей распределены между субъектами Российской Федерации;</w:t>
      </w:r>
    </w:p>
    <w:p w:rsidR="006669D8" w:rsidRPr="00D013B2" w:rsidRDefault="006E0502" w:rsidP="00D013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3B2">
        <w:rPr>
          <w:rFonts w:ascii="Times New Roman" w:hAnsi="Times New Roman" w:cs="Times New Roman"/>
          <w:sz w:val="28"/>
          <w:szCs w:val="28"/>
        </w:rPr>
        <w:t>5,2 млрд ру</w:t>
      </w:r>
      <w:r w:rsidR="004443B6">
        <w:rPr>
          <w:rFonts w:ascii="Times New Roman" w:hAnsi="Times New Roman" w:cs="Times New Roman"/>
          <w:sz w:val="28"/>
          <w:szCs w:val="28"/>
        </w:rPr>
        <w:t>блей – нераспределенный резерв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5"/>
        <w:gridCol w:w="1843"/>
        <w:gridCol w:w="1887"/>
      </w:tblGrid>
      <w:tr w:rsidR="001A1A9B" w:rsidRPr="00D013B2" w:rsidTr="00327E07">
        <w:trPr>
          <w:trHeight w:val="606"/>
        </w:trPr>
        <w:tc>
          <w:tcPr>
            <w:tcW w:w="63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669D8" w:rsidRPr="00D013B2" w:rsidRDefault="006669D8" w:rsidP="006C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669D8" w:rsidRPr="00D013B2" w:rsidRDefault="000E45DB" w:rsidP="006C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  <w:p w:rsidR="006669D8" w:rsidRPr="00D013B2" w:rsidRDefault="006669D8" w:rsidP="006C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669D8" w:rsidRPr="00D013B2" w:rsidRDefault="000E45DB" w:rsidP="006C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  <w:r w:rsidR="006669D8"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34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6669D8"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(факт)</w:t>
            </w:r>
          </w:p>
        </w:tc>
      </w:tr>
      <w:tr w:rsidR="001A1A9B" w:rsidRPr="00D013B2" w:rsidTr="00327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D8" w:rsidRPr="00D013B2" w:rsidRDefault="006669D8" w:rsidP="006C0C22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Доведено до получателей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D8" w:rsidRPr="00D013B2" w:rsidRDefault="000E45DB" w:rsidP="000E4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Cs/>
                <w:sz w:val="28"/>
                <w:szCs w:val="28"/>
              </w:rPr>
              <w:t>52,2</w:t>
            </w:r>
            <w:r w:rsidR="006669D8"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млрд </w:t>
            </w:r>
            <w:proofErr w:type="spellStart"/>
            <w:r w:rsidR="006669D8"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9D8" w:rsidRPr="00D013B2" w:rsidRDefault="006E0502" w:rsidP="006C0C22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47,0 млрд </w:t>
            </w:r>
            <w:proofErr w:type="spellStart"/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руб</w:t>
            </w:r>
            <w:proofErr w:type="spellEnd"/>
          </w:p>
        </w:tc>
      </w:tr>
    </w:tbl>
    <w:p w:rsidR="006C0C22" w:rsidRPr="00D013B2" w:rsidRDefault="006C0C22" w:rsidP="006C0C2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185E27" w:rsidRPr="00D013B2" w:rsidRDefault="00185E27" w:rsidP="00185E2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013B2">
        <w:rPr>
          <w:rFonts w:ascii="Times New Roman" w:hAnsi="Times New Roman" w:cs="Times New Roman"/>
          <w:b/>
          <w:bCs/>
          <w:sz w:val="28"/>
          <w:szCs w:val="28"/>
        </w:rPr>
        <w:t>6. Стимулирование обновления основных фондов</w:t>
      </w:r>
    </w:p>
    <w:p w:rsidR="00A436D3" w:rsidRPr="00D013B2" w:rsidRDefault="00A436D3" w:rsidP="00327E07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3B2">
        <w:rPr>
          <w:rFonts w:ascii="Times New Roman" w:hAnsi="Times New Roman"/>
          <w:sz w:val="28"/>
          <w:szCs w:val="28"/>
        </w:rPr>
        <w:t xml:space="preserve">В 2018 году общее финансовое обеспечение реализации мероприятия </w:t>
      </w:r>
      <w:r w:rsidR="00034991">
        <w:rPr>
          <w:rFonts w:ascii="Times New Roman" w:hAnsi="Times New Roman"/>
          <w:sz w:val="28"/>
          <w:szCs w:val="28"/>
        </w:rPr>
        <w:br/>
      </w:r>
      <w:r w:rsidRPr="00D013B2">
        <w:rPr>
          <w:rFonts w:ascii="Times New Roman" w:hAnsi="Times New Roman"/>
          <w:sz w:val="28"/>
          <w:szCs w:val="28"/>
        </w:rPr>
        <w:t>по возмещению части прямых понесенных затрат на создание и (или) модернизации объектов агропромышленного комплекса составило 13,5 млрд. рублей</w:t>
      </w:r>
      <w:r w:rsidR="00034991">
        <w:rPr>
          <w:rFonts w:ascii="Times New Roman" w:hAnsi="Times New Roman"/>
          <w:sz w:val="28"/>
          <w:szCs w:val="28"/>
        </w:rPr>
        <w:t xml:space="preserve"> (при этом первоначально на реализацию мероприятия предусмотрено 0,1 млрд рублей)</w:t>
      </w:r>
      <w:r w:rsidRPr="00D013B2">
        <w:rPr>
          <w:rFonts w:ascii="Times New Roman" w:hAnsi="Times New Roman"/>
          <w:sz w:val="28"/>
          <w:szCs w:val="28"/>
        </w:rPr>
        <w:t>.</w:t>
      </w:r>
    </w:p>
    <w:p w:rsidR="00A436D3" w:rsidRPr="00D013B2" w:rsidRDefault="00A436D3" w:rsidP="00327E07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3B2">
        <w:rPr>
          <w:rFonts w:ascii="Times New Roman" w:hAnsi="Times New Roman"/>
          <w:sz w:val="28"/>
          <w:szCs w:val="28"/>
        </w:rPr>
        <w:t xml:space="preserve">По итогам проведения отбора инвестиционных проектов в 2018 году Минсельхозом России в рамках механизма возмещения части прямых понесенных затрат на создание и (или) модернизацию объектов агропромышленного комплекса отобран к предоставлению государственной поддержки </w:t>
      </w:r>
      <w:r w:rsidR="00034991">
        <w:rPr>
          <w:rFonts w:ascii="Times New Roman" w:hAnsi="Times New Roman"/>
          <w:sz w:val="28"/>
          <w:szCs w:val="28"/>
        </w:rPr>
        <w:br/>
      </w:r>
      <w:r w:rsidRPr="00D013B2">
        <w:rPr>
          <w:rFonts w:ascii="Times New Roman" w:hAnsi="Times New Roman"/>
          <w:sz w:val="28"/>
          <w:szCs w:val="28"/>
        </w:rPr>
        <w:t xml:space="preserve">131 инвестиционный проект, с расчетным объемом субсидий 13,7 млрд рублей </w:t>
      </w:r>
      <w:r w:rsidR="00034991">
        <w:rPr>
          <w:rFonts w:ascii="Times New Roman" w:hAnsi="Times New Roman"/>
          <w:sz w:val="28"/>
          <w:szCs w:val="28"/>
        </w:rPr>
        <w:br/>
      </w:r>
      <w:r w:rsidRPr="00D013B2">
        <w:rPr>
          <w:rFonts w:ascii="Times New Roman" w:hAnsi="Times New Roman"/>
          <w:sz w:val="28"/>
          <w:szCs w:val="28"/>
        </w:rPr>
        <w:t>по следующим направлениям:</w:t>
      </w:r>
    </w:p>
    <w:p w:rsidR="00A436D3" w:rsidRPr="00D013B2" w:rsidRDefault="004443B6" w:rsidP="00327E07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ж</w:t>
      </w:r>
      <w:r w:rsidR="00A436D3" w:rsidRPr="00D013B2">
        <w:rPr>
          <w:rFonts w:ascii="Times New Roman" w:hAnsi="Times New Roman"/>
          <w:sz w:val="28"/>
          <w:szCs w:val="28"/>
        </w:rPr>
        <w:t xml:space="preserve">ивотноводческие комплексы молочного направления (молочные </w:t>
      </w:r>
      <w:r w:rsidR="00034991">
        <w:rPr>
          <w:rFonts w:ascii="Times New Roman" w:hAnsi="Times New Roman"/>
          <w:sz w:val="28"/>
          <w:szCs w:val="28"/>
        </w:rPr>
        <w:br/>
      </w:r>
      <w:proofErr w:type="gramStart"/>
      <w:r w:rsidR="00A436D3" w:rsidRPr="00D013B2">
        <w:rPr>
          <w:rFonts w:ascii="Times New Roman" w:hAnsi="Times New Roman"/>
          <w:sz w:val="28"/>
          <w:szCs w:val="28"/>
        </w:rPr>
        <w:t>фермы)-</w:t>
      </w:r>
      <w:proofErr w:type="gramEnd"/>
      <w:r w:rsidR="00A436D3" w:rsidRPr="00D013B2">
        <w:rPr>
          <w:rFonts w:ascii="Times New Roman" w:hAnsi="Times New Roman"/>
          <w:sz w:val="28"/>
          <w:szCs w:val="28"/>
        </w:rPr>
        <w:t xml:space="preserve"> 61 инвестиционный проект с расчетным объемом субсидий </w:t>
      </w:r>
      <w:r w:rsidR="00A436D3" w:rsidRPr="00D013B2">
        <w:rPr>
          <w:rFonts w:ascii="Times New Roman" w:hAnsi="Times New Roman"/>
          <w:sz w:val="28"/>
          <w:szCs w:val="28"/>
        </w:rPr>
        <w:br/>
        <w:t>5,9 млрд рублей;</w:t>
      </w:r>
    </w:p>
    <w:p w:rsidR="00A436D3" w:rsidRPr="00D013B2" w:rsidRDefault="004443B6" w:rsidP="00327E07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</w:t>
      </w:r>
      <w:r w:rsidR="00A436D3" w:rsidRPr="00D013B2">
        <w:rPr>
          <w:rFonts w:ascii="Times New Roman" w:hAnsi="Times New Roman"/>
          <w:sz w:val="28"/>
          <w:szCs w:val="28"/>
        </w:rPr>
        <w:t>епличные комплексы - 40 инвестиционных проектов с расчетным объемом субсидий 7,1 млрд рублей;</w:t>
      </w:r>
    </w:p>
    <w:p w:rsidR="00A436D3" w:rsidRDefault="004443B6" w:rsidP="00327E07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х</w:t>
      </w:r>
      <w:r w:rsidR="00A436D3" w:rsidRPr="00D013B2">
        <w:rPr>
          <w:rFonts w:ascii="Times New Roman" w:hAnsi="Times New Roman"/>
          <w:sz w:val="28"/>
          <w:szCs w:val="28"/>
        </w:rPr>
        <w:t>ранилища - 30 инвестиционных проектов с расчетным объемом субсидий 0,6 млрд рублей.</w:t>
      </w:r>
    </w:p>
    <w:p w:rsidR="00034991" w:rsidRPr="00D013B2" w:rsidRDefault="00034991" w:rsidP="00327E07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262"/>
      </w:tblGrid>
      <w:tr w:rsidR="00D013B2" w:rsidRPr="00D013B2" w:rsidTr="00D013B2">
        <w:tc>
          <w:tcPr>
            <w:tcW w:w="5240" w:type="dxa"/>
          </w:tcPr>
          <w:p w:rsidR="00D013B2" w:rsidRPr="00D013B2" w:rsidRDefault="00D013B2" w:rsidP="00327E0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</w:tcPr>
          <w:p w:rsidR="00D013B2" w:rsidRPr="00D013B2" w:rsidRDefault="00D013B2" w:rsidP="00185E2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2018 (план)</w:t>
            </w:r>
          </w:p>
        </w:tc>
        <w:tc>
          <w:tcPr>
            <w:tcW w:w="2262" w:type="dxa"/>
          </w:tcPr>
          <w:p w:rsidR="00D013B2" w:rsidRPr="00D013B2" w:rsidRDefault="00D013B2" w:rsidP="00185E2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2018 (факт)</w:t>
            </w:r>
          </w:p>
        </w:tc>
      </w:tr>
      <w:tr w:rsidR="00D013B2" w:rsidRPr="00D013B2" w:rsidTr="00D013B2">
        <w:tc>
          <w:tcPr>
            <w:tcW w:w="5240" w:type="dxa"/>
          </w:tcPr>
          <w:p w:rsidR="00D013B2" w:rsidRPr="00D013B2" w:rsidRDefault="00D013B2" w:rsidP="00D013B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013B2">
              <w:rPr>
                <w:rFonts w:ascii="Times New Roman" w:hAnsi="Times New Roman"/>
                <w:sz w:val="28"/>
                <w:szCs w:val="28"/>
              </w:rPr>
              <w:t>Возмещение части прямых понесенных затрат на создание и (или) модернизации объектов АПК</w:t>
            </w:r>
          </w:p>
        </w:tc>
        <w:tc>
          <w:tcPr>
            <w:tcW w:w="2410" w:type="dxa"/>
            <w:vAlign w:val="center"/>
          </w:tcPr>
          <w:p w:rsidR="00D013B2" w:rsidRPr="00D013B2" w:rsidRDefault="00D013B2" w:rsidP="00D013B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0,1 млрд руб.</w:t>
            </w:r>
          </w:p>
        </w:tc>
        <w:tc>
          <w:tcPr>
            <w:tcW w:w="2262" w:type="dxa"/>
            <w:vAlign w:val="center"/>
          </w:tcPr>
          <w:p w:rsidR="00D013B2" w:rsidRPr="00D013B2" w:rsidRDefault="00D013B2" w:rsidP="00D013B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13,5 млрд руб.</w:t>
            </w:r>
          </w:p>
        </w:tc>
      </w:tr>
    </w:tbl>
    <w:p w:rsidR="00185E27" w:rsidRPr="00D013B2" w:rsidRDefault="00185E27" w:rsidP="00185E2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1A1A9B" w:rsidRPr="00D013B2" w:rsidRDefault="001A1A9B" w:rsidP="00185E2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6C0C22" w:rsidRPr="005714BD" w:rsidRDefault="00185E27" w:rsidP="005714B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7</w:t>
      </w:r>
      <w:r w:rsidR="006C0C22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 </w:t>
      </w:r>
      <w:r w:rsidR="004B4430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Повышение эффективности предоставления государственных субсидий</w:t>
      </w:r>
    </w:p>
    <w:p w:rsidR="00DC123D" w:rsidRDefault="00DC123D" w:rsidP="00DC12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2017 года применяется новый механизм государственной поддержки сельского хозяйства – </w:t>
      </w:r>
      <w:r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«единая субсидия»</w:t>
      </w:r>
      <w:r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т.е. по ряду направлений предоставляемых регионам субсидий на поддержку </w:t>
      </w:r>
      <w:proofErr w:type="spellStart"/>
      <w:r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>сельхозтоваропроизводителей</w:t>
      </w:r>
      <w:proofErr w:type="spellEnd"/>
      <w:r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объединены в единую субсидию. </w:t>
      </w:r>
      <w:r w:rsidR="007F01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состоянию на 1 января 2018 г. </w:t>
      </w:r>
      <w:r w:rsidRPr="00D013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реализацию мероприятий единой субсидии в </w:t>
      </w:r>
      <w:r w:rsidR="007F01A9">
        <w:rPr>
          <w:rFonts w:ascii="Times New Roman" w:eastAsia="Times New Roman" w:hAnsi="Times New Roman" w:cs="Times New Roman"/>
          <w:spacing w:val="-4"/>
          <w:sz w:val="28"/>
          <w:szCs w:val="28"/>
        </w:rPr>
        <w:t>было предусмотрено 39 млрд. руб.</w:t>
      </w:r>
    </w:p>
    <w:p w:rsidR="00034991" w:rsidRPr="00D013B2" w:rsidRDefault="00034991" w:rsidP="00DC12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2410"/>
        <w:gridCol w:w="2454"/>
      </w:tblGrid>
      <w:tr w:rsidR="001A1A9B" w:rsidRPr="00D013B2" w:rsidTr="00327E07">
        <w:trPr>
          <w:trHeight w:val="606"/>
        </w:trPr>
        <w:tc>
          <w:tcPr>
            <w:tcW w:w="52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C123D" w:rsidRPr="00D013B2" w:rsidRDefault="00DC123D" w:rsidP="003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C123D" w:rsidRPr="00D013B2" w:rsidRDefault="00DC123D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  <w:p w:rsidR="00DC123D" w:rsidRPr="00D013B2" w:rsidRDefault="00DC123D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C123D" w:rsidRPr="00D013B2" w:rsidRDefault="00DC123D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(факт)</w:t>
            </w:r>
          </w:p>
        </w:tc>
      </w:tr>
      <w:tr w:rsidR="001A1A9B" w:rsidRPr="00D013B2" w:rsidTr="00327E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23D" w:rsidRPr="00D013B2" w:rsidRDefault="00DC123D" w:rsidP="00034991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Доведено до получателей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23D" w:rsidRPr="00D013B2" w:rsidRDefault="004610D4" w:rsidP="00327E07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39,0</w:t>
            </w:r>
            <w:r w:rsidR="00DC123D"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млрд руб.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23D" w:rsidRPr="00D013B2" w:rsidRDefault="00DC123D" w:rsidP="00034991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 xml:space="preserve">39,8 млрд </w:t>
            </w:r>
            <w:proofErr w:type="spellStart"/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руб</w:t>
            </w:r>
            <w:proofErr w:type="spellEnd"/>
          </w:p>
        </w:tc>
      </w:tr>
    </w:tbl>
    <w:p w:rsidR="00FA2327" w:rsidRPr="00D013B2" w:rsidRDefault="00FA2327" w:rsidP="00327E0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A1A9B" w:rsidRPr="00D013B2" w:rsidRDefault="00A73FD0" w:rsidP="005714B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>8</w:t>
      </w:r>
      <w:r w:rsidR="006C0C22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>. </w:t>
      </w:r>
      <w:r w:rsidR="00FA2327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 xml:space="preserve">Поддержка фермеров и </w:t>
      </w:r>
      <w:proofErr w:type="spellStart"/>
      <w:r w:rsidR="00FA2327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>сельхозкооперации</w:t>
      </w:r>
      <w:proofErr w:type="spellEnd"/>
    </w:p>
    <w:p w:rsidR="003E5891" w:rsidRPr="00D013B2" w:rsidRDefault="003E5891" w:rsidP="003E5891">
      <w:pPr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2">
        <w:rPr>
          <w:rFonts w:ascii="Times New Roman" w:hAnsi="Times New Roman" w:cs="Times New Roman"/>
          <w:sz w:val="28"/>
          <w:szCs w:val="28"/>
        </w:rPr>
        <w:t xml:space="preserve">В 2018 году, согласно ведомственной отчетности органов управления АПК субъектов Российской Федерации, из </w:t>
      </w:r>
      <w:r w:rsidR="007F01A9">
        <w:rPr>
          <w:rFonts w:ascii="Times New Roman" w:hAnsi="Times New Roman" w:cs="Times New Roman"/>
          <w:sz w:val="28"/>
          <w:szCs w:val="28"/>
        </w:rPr>
        <w:t xml:space="preserve">фактически предусмотренных в 2018 г. </w:t>
      </w:r>
      <w:r w:rsidR="007F01A9">
        <w:rPr>
          <w:rFonts w:ascii="Times New Roman" w:hAnsi="Times New Roman" w:cs="Times New Roman"/>
          <w:sz w:val="28"/>
          <w:szCs w:val="28"/>
        </w:rPr>
        <w:br/>
      </w:r>
      <w:r w:rsidR="00C778D3">
        <w:rPr>
          <w:rFonts w:ascii="Times New Roman" w:hAnsi="Times New Roman" w:cs="Times New Roman"/>
          <w:sz w:val="28"/>
          <w:szCs w:val="28"/>
        </w:rPr>
        <w:t>40 млрд</w:t>
      </w:r>
      <w:r w:rsidRPr="00D013B2">
        <w:rPr>
          <w:rFonts w:ascii="Times New Roman" w:hAnsi="Times New Roman" w:cs="Times New Roman"/>
          <w:sz w:val="28"/>
          <w:szCs w:val="28"/>
        </w:rPr>
        <w:t xml:space="preserve"> рублей федеральных средств «единой» субсидии на </w:t>
      </w:r>
      <w:proofErr w:type="spellStart"/>
      <w:r w:rsidRPr="00D013B2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D013B2">
        <w:rPr>
          <w:rFonts w:ascii="Times New Roman" w:hAnsi="Times New Roman" w:cs="Times New Roman"/>
          <w:sz w:val="28"/>
          <w:szCs w:val="28"/>
        </w:rPr>
        <w:t xml:space="preserve"> мероприятия развития крестьянских (фермерских) хозяйств и сельскохозяйственных потребительских кооперативов </w:t>
      </w:r>
      <w:r w:rsidR="000349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4991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034991">
        <w:rPr>
          <w:rFonts w:ascii="Times New Roman" w:hAnsi="Times New Roman" w:cs="Times New Roman"/>
          <w:sz w:val="28"/>
          <w:szCs w:val="28"/>
        </w:rPr>
        <w:t xml:space="preserve">) </w:t>
      </w:r>
      <w:r w:rsidRPr="00D013B2">
        <w:rPr>
          <w:rFonts w:ascii="Times New Roman" w:hAnsi="Times New Roman" w:cs="Times New Roman"/>
          <w:sz w:val="28"/>
          <w:szCs w:val="28"/>
        </w:rPr>
        <w:t>направлено 11,07 млрд рублей или 27,7% средств «единой» субсидии.</w:t>
      </w:r>
    </w:p>
    <w:p w:rsidR="002E4AD6" w:rsidRPr="00D013B2" w:rsidRDefault="002E4AD6" w:rsidP="002E4AD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</w:pP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1701"/>
        <w:gridCol w:w="1701"/>
      </w:tblGrid>
      <w:tr w:rsidR="001A1A9B" w:rsidRPr="00D013B2" w:rsidTr="005714BD">
        <w:trPr>
          <w:trHeight w:val="606"/>
        </w:trPr>
        <w:tc>
          <w:tcPr>
            <w:tcW w:w="664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E5891" w:rsidRPr="00D013B2" w:rsidRDefault="003E5891" w:rsidP="003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E5891" w:rsidRPr="00D013B2" w:rsidRDefault="003E5891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  <w:p w:rsidR="003E5891" w:rsidRPr="00D013B2" w:rsidRDefault="003E5891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E5891" w:rsidRPr="00D013B2" w:rsidRDefault="003E5891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(факт)</w:t>
            </w:r>
          </w:p>
        </w:tc>
      </w:tr>
      <w:tr w:rsidR="001A1A9B" w:rsidRPr="00D013B2" w:rsidTr="00571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806303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на поддержку начинающих фермеров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806303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3,5 млрд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806303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3,9 млрд руб.</w:t>
            </w:r>
          </w:p>
        </w:tc>
      </w:tr>
      <w:tr w:rsidR="001A1A9B" w:rsidRPr="00D013B2" w:rsidTr="00571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6" w:rsidRPr="00D013B2" w:rsidRDefault="003E5891" w:rsidP="00806303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на развитие семейных животноводческих ферм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806303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3,7 млрд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806303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4,5 млрд руб.</w:t>
            </w:r>
          </w:p>
        </w:tc>
      </w:tr>
      <w:tr w:rsidR="001A1A9B" w:rsidRPr="00D013B2" w:rsidTr="00571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034991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В хозяйствах </w:t>
            </w:r>
            <w:proofErr w:type="spellStart"/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грантополучателей</w:t>
            </w:r>
            <w:proofErr w:type="spellEnd"/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создано новых постоянных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327E07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не менее 4300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3E5891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 xml:space="preserve">6 021 </w:t>
            </w:r>
          </w:p>
        </w:tc>
      </w:tr>
      <w:tr w:rsidR="00512D32" w:rsidRPr="00D013B2" w:rsidTr="00571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512D32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512D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Получателями государственной поддержки обеспечен прирост производства сельскохозяйственной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327E07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512D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не менее чем на 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512D32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512D3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43,2%</w:t>
            </w:r>
          </w:p>
        </w:tc>
      </w:tr>
      <w:tr w:rsidR="00512D32" w:rsidRPr="00D013B2" w:rsidTr="00571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512D32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512D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Создано сельскохозяйственных потребительских кооперативов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327E07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не менее 600 новых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512D32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512D3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609</w:t>
            </w:r>
          </w:p>
        </w:tc>
      </w:tr>
    </w:tbl>
    <w:p w:rsidR="003E5891" w:rsidRPr="00D013B2" w:rsidRDefault="003E5891" w:rsidP="00512D3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:rsidR="003E5891" w:rsidRPr="00D013B2" w:rsidRDefault="003E5891" w:rsidP="003E58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D013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lastRenderedPageBreak/>
        <w:t xml:space="preserve">В 2018 году в рамках «единой» субсидии из средств федерального бюджета </w:t>
      </w:r>
      <w:r w:rsidR="00034991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Pr="00D013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на гранты </w:t>
      </w:r>
      <w:proofErr w:type="spellStart"/>
      <w:r w:rsidRPr="00D013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СПоК</w:t>
      </w:r>
      <w:proofErr w:type="spellEnd"/>
      <w:r w:rsidRPr="00D013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направлено: 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1"/>
        <w:gridCol w:w="1701"/>
        <w:gridCol w:w="1418"/>
      </w:tblGrid>
      <w:tr w:rsidR="001A1A9B" w:rsidRPr="00D013B2" w:rsidTr="00806303">
        <w:trPr>
          <w:trHeight w:val="606"/>
        </w:trPr>
        <w:tc>
          <w:tcPr>
            <w:tcW w:w="693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E5891" w:rsidRPr="00D013B2" w:rsidRDefault="003E5891" w:rsidP="003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E5891" w:rsidRPr="00D013B2" w:rsidRDefault="003E5891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  <w:p w:rsidR="003E5891" w:rsidRPr="00D013B2" w:rsidRDefault="003E5891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E5891" w:rsidRPr="00D013B2" w:rsidRDefault="003E5891" w:rsidP="0080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(факт)</w:t>
            </w:r>
          </w:p>
        </w:tc>
      </w:tr>
      <w:tr w:rsidR="001A1A9B" w:rsidRPr="00D013B2" w:rsidTr="00806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806303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Доведено до получателей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327E07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1,7 млрд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91" w:rsidRPr="00D013B2" w:rsidRDefault="003E5891" w:rsidP="00806303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2,6 млрд руб.</w:t>
            </w:r>
          </w:p>
        </w:tc>
      </w:tr>
      <w:tr w:rsidR="00512D32" w:rsidRPr="00D013B2" w:rsidTr="00512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653CFC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512D3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 xml:space="preserve">В хозяйствах </w:t>
            </w:r>
            <w:proofErr w:type="spellStart"/>
            <w:r w:rsidRPr="00512D3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грантополучателей</w:t>
            </w:r>
            <w:proofErr w:type="spellEnd"/>
            <w:r w:rsidRPr="00512D3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 xml:space="preserve"> создано новых постоянных рабочих мест</w:t>
            </w:r>
          </w:p>
          <w:p w:rsidR="00512D32" w:rsidRPr="00D013B2" w:rsidRDefault="00512D32" w:rsidP="00653CFC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327E07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не менее 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D013B2" w:rsidRDefault="00512D32" w:rsidP="00653CFC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1 249</w:t>
            </w:r>
          </w:p>
        </w:tc>
      </w:tr>
      <w:tr w:rsidR="00512D32" w:rsidRPr="00D013B2" w:rsidTr="00512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512D32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512D3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Получателями государственной поддержки обеспечен прирост реализации сельскохозяйственной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327E07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</w:pPr>
            <w:r w:rsidRPr="00512D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не менее чем на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D32" w:rsidRPr="00512D32" w:rsidRDefault="00512D32" w:rsidP="00512D32">
            <w:pPr>
              <w:widowControl w:val="0"/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512D32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101%</w:t>
            </w:r>
          </w:p>
        </w:tc>
      </w:tr>
    </w:tbl>
    <w:p w:rsidR="003E5891" w:rsidRPr="00D013B2" w:rsidRDefault="003E5891" w:rsidP="00512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685BA4" w:rsidRPr="00D013B2" w:rsidRDefault="00685BA4" w:rsidP="006C0C22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EC5F76" w:rsidRPr="005714BD" w:rsidRDefault="00A73FD0" w:rsidP="005714BD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9</w:t>
      </w:r>
      <w:r w:rsidR="006C0C22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 </w:t>
      </w:r>
      <w:r w:rsidR="002636B4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Устойчивое развитие сельских территорий</w:t>
      </w:r>
    </w:p>
    <w:p w:rsidR="009F5218" w:rsidRPr="005714BD" w:rsidRDefault="009F5218" w:rsidP="005714BD">
      <w:pPr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B2">
        <w:rPr>
          <w:rFonts w:ascii="Times New Roman" w:hAnsi="Times New Roman" w:cs="Times New Roman"/>
          <w:sz w:val="28"/>
          <w:szCs w:val="28"/>
        </w:rPr>
        <w:t xml:space="preserve">На 2018 год на реализацию </w:t>
      </w:r>
      <w:r w:rsidR="00034991">
        <w:rPr>
          <w:rFonts w:ascii="Times New Roman" w:hAnsi="Times New Roman" w:cs="Times New Roman"/>
          <w:sz w:val="28"/>
          <w:szCs w:val="28"/>
        </w:rPr>
        <w:t>направления (подпрограммы)</w:t>
      </w:r>
      <w:r w:rsidRPr="00D013B2">
        <w:rPr>
          <w:rFonts w:ascii="Times New Roman" w:hAnsi="Times New Roman" w:cs="Times New Roman"/>
          <w:sz w:val="28"/>
          <w:szCs w:val="28"/>
        </w:rPr>
        <w:t xml:space="preserve"> «Устойчивое развитие сельских территорий» </w:t>
      </w:r>
      <w:r w:rsidR="00271655">
        <w:rPr>
          <w:rFonts w:ascii="Times New Roman" w:hAnsi="Times New Roman" w:cs="Times New Roman"/>
          <w:sz w:val="28"/>
          <w:szCs w:val="28"/>
        </w:rPr>
        <w:t>выделено</w:t>
      </w:r>
      <w:r w:rsidRPr="00D013B2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D013B2">
        <w:rPr>
          <w:rFonts w:ascii="Times New Roman" w:hAnsi="Times New Roman" w:cs="Times New Roman"/>
          <w:b/>
          <w:sz w:val="28"/>
          <w:szCs w:val="28"/>
        </w:rPr>
        <w:t>17,1 млрд рублей</w:t>
      </w:r>
      <w:r w:rsidRPr="00D013B2">
        <w:rPr>
          <w:rFonts w:ascii="Times New Roman" w:hAnsi="Times New Roman" w:cs="Times New Roman"/>
          <w:sz w:val="28"/>
          <w:szCs w:val="28"/>
        </w:rPr>
        <w:t xml:space="preserve">. Из них на строительство дорог в сельской местности </w:t>
      </w:r>
      <w:r w:rsidR="00271655">
        <w:rPr>
          <w:rFonts w:ascii="Times New Roman" w:hAnsi="Times New Roman" w:cs="Times New Roman"/>
          <w:b/>
          <w:sz w:val="28"/>
          <w:szCs w:val="28"/>
        </w:rPr>
        <w:t>– 8,7</w:t>
      </w:r>
      <w:r w:rsidRPr="00D013B2">
        <w:rPr>
          <w:rFonts w:ascii="Times New Roman" w:hAnsi="Times New Roman" w:cs="Times New Roman"/>
          <w:b/>
          <w:sz w:val="28"/>
          <w:szCs w:val="28"/>
        </w:rPr>
        <w:t xml:space="preserve"> млрд рублей</w:t>
      </w:r>
      <w:r w:rsidRPr="00D013B2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AB1CDB" w:rsidRPr="002F4FA7" w:rsidRDefault="00AB1CDB" w:rsidP="00AB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A7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034991">
        <w:rPr>
          <w:rFonts w:ascii="Times New Roman" w:hAnsi="Times New Roman" w:cs="Times New Roman"/>
          <w:b/>
          <w:sz w:val="28"/>
          <w:szCs w:val="28"/>
        </w:rPr>
        <w:t xml:space="preserve">направления (подпрограммы)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F4FA7">
        <w:rPr>
          <w:rFonts w:ascii="Times New Roman" w:hAnsi="Times New Roman" w:cs="Times New Roman"/>
          <w:b/>
          <w:sz w:val="28"/>
          <w:szCs w:val="28"/>
        </w:rPr>
        <w:t>«Устойчиво</w:t>
      </w:r>
      <w:r>
        <w:rPr>
          <w:rFonts w:ascii="Times New Roman" w:hAnsi="Times New Roman" w:cs="Times New Roman"/>
          <w:b/>
          <w:sz w:val="28"/>
          <w:szCs w:val="28"/>
        </w:rPr>
        <w:t>е развитие сельских территорий»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2542"/>
        <w:gridCol w:w="1958"/>
      </w:tblGrid>
      <w:tr w:rsidR="001A1A9B" w:rsidRPr="00D013B2" w:rsidTr="009F5218">
        <w:trPr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2E4AD6" w:rsidRDefault="009F5218" w:rsidP="0032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AD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</w:t>
            </w:r>
            <w:r w:rsidR="002E4AD6" w:rsidRPr="002E4AD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2E4AD6" w:rsidRDefault="009F5218" w:rsidP="0032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AD6">
              <w:rPr>
                <w:rFonts w:ascii="Times New Roman" w:hAnsi="Times New Roman" w:cs="Times New Roman"/>
                <w:b/>
                <w:sz w:val="28"/>
                <w:szCs w:val="28"/>
              </w:rPr>
              <w:t>2018 (план)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2E4AD6" w:rsidRDefault="009F5218" w:rsidP="0032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AD6">
              <w:rPr>
                <w:rFonts w:ascii="Times New Roman" w:hAnsi="Times New Roman" w:cs="Times New Roman"/>
                <w:b/>
                <w:sz w:val="28"/>
                <w:szCs w:val="28"/>
              </w:rPr>
              <w:t>2018 (факт)</w:t>
            </w:r>
          </w:p>
        </w:tc>
      </w:tr>
      <w:tr w:rsidR="001A1A9B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Ввод (приобретение) жилья для граждан,</w:t>
            </w:r>
          </w:p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проживающих в сельской местности, всего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277,9 тысяч кв.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507,9 тысяч кв. м</w:t>
            </w:r>
          </w:p>
        </w:tc>
      </w:tr>
      <w:tr w:rsidR="001A1A9B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 том числе для молодых семей</w:t>
            </w:r>
          </w:p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и молодых специалистов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196,7 тысяч кв.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362,3 тысяч кв. м</w:t>
            </w:r>
          </w:p>
        </w:tc>
      </w:tr>
      <w:tr w:rsidR="001A1A9B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Ввод в действие общеобразовательных</w:t>
            </w:r>
          </w:p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3,1 тысяч мест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2,07 тысяч мест</w:t>
            </w:r>
          </w:p>
        </w:tc>
      </w:tr>
      <w:tr w:rsidR="001A1A9B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Ввод в действие фельдшерско-акушерских</w:t>
            </w:r>
          </w:p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пунктов и/или офисов врачей общей практики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52 единицы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78 единиц</w:t>
            </w:r>
          </w:p>
        </w:tc>
      </w:tr>
      <w:tr w:rsidR="001A1A9B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Ввод в действие плоскостных</w:t>
            </w:r>
          </w:p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спортивных сооружений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71,8 тысяч кв. 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119,2 тысяч кв. м</w:t>
            </w:r>
          </w:p>
        </w:tc>
      </w:tr>
      <w:tr w:rsidR="001A1A9B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Ввод в действие распределительных</w:t>
            </w:r>
          </w:p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газовых сетей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0,71 тысяч км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0,99 тысяч км</w:t>
            </w:r>
          </w:p>
        </w:tc>
      </w:tr>
      <w:tr w:rsidR="001A1A9B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0,62 тысяч км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0,8 тысяч км</w:t>
            </w:r>
          </w:p>
        </w:tc>
      </w:tr>
      <w:tr w:rsidR="001A1A9B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03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Ввод в действие учреждений культурно-досугового типа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1,3 тысяч мест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1,3 тысяч мест</w:t>
            </w:r>
          </w:p>
        </w:tc>
      </w:tr>
      <w:tr w:rsidR="001A1A9B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автомобильных дорог</w:t>
            </w:r>
          </w:p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общего пользования с твердым покрытием,</w:t>
            </w:r>
          </w:p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ведущих от сети автомобильных дорог общего пользования к ближайшим общественно значимым объектам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 тысяч км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0,86 тысяч км</w:t>
            </w:r>
          </w:p>
        </w:tc>
      </w:tr>
      <w:tr w:rsidR="001A1A9B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населенных пунктов,</w:t>
            </w:r>
          </w:p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расположенных в сельской местности,</w:t>
            </w:r>
          </w:p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 которых реализованы проекты комплексного обустройства площадок под компактную жилищную застройку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16 единиц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14 единиц</w:t>
            </w:r>
          </w:p>
        </w:tc>
      </w:tr>
      <w:tr w:rsidR="009F5218" w:rsidRPr="00D013B2" w:rsidTr="009F52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грантовую</w:t>
            </w:r>
            <w:proofErr w:type="spellEnd"/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251 единиц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8" w:rsidRPr="00D013B2" w:rsidRDefault="009F5218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319 единиц</w:t>
            </w:r>
          </w:p>
        </w:tc>
      </w:tr>
    </w:tbl>
    <w:p w:rsidR="00685BA4" w:rsidRPr="00D013B2" w:rsidRDefault="00685BA4" w:rsidP="009F1DC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D1218B" w:rsidRPr="00D013B2" w:rsidRDefault="00820388" w:rsidP="006C0C2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>10</w:t>
      </w:r>
      <w:r w:rsidR="006C0C22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>. </w:t>
      </w:r>
      <w:r w:rsidR="00D1218B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/>
        </w:rPr>
        <w:t>Развитие мелиорации</w:t>
      </w:r>
    </w:p>
    <w:p w:rsidR="0008237C" w:rsidRPr="00D013B2" w:rsidRDefault="007F01A9" w:rsidP="00AB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237C" w:rsidRPr="00D013B2">
        <w:rPr>
          <w:rFonts w:ascii="Times New Roman" w:hAnsi="Times New Roman" w:cs="Times New Roman"/>
          <w:sz w:val="28"/>
          <w:szCs w:val="28"/>
        </w:rPr>
        <w:t xml:space="preserve">о направлению субсидии из федерального бюджета бюджетам субъектов Российской Федерации на реализацию мероприятий </w:t>
      </w:r>
      <w:r w:rsidR="00327E07">
        <w:rPr>
          <w:rFonts w:ascii="Times New Roman" w:hAnsi="Times New Roman" w:cs="Times New Roman"/>
          <w:sz w:val="28"/>
          <w:szCs w:val="28"/>
        </w:rPr>
        <w:t>направления</w:t>
      </w:r>
      <w:r w:rsidR="00034991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AB1CDB">
        <w:rPr>
          <w:rFonts w:ascii="Times New Roman" w:hAnsi="Times New Roman" w:cs="Times New Roman"/>
          <w:sz w:val="28"/>
          <w:szCs w:val="28"/>
        </w:rPr>
        <w:t xml:space="preserve"> </w:t>
      </w:r>
      <w:r w:rsidR="00AB1CDB" w:rsidRPr="00AB1CDB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034991">
        <w:rPr>
          <w:rFonts w:ascii="Times New Roman" w:hAnsi="Times New Roman" w:cs="Times New Roman"/>
          <w:sz w:val="28"/>
          <w:szCs w:val="28"/>
        </w:rPr>
        <w:t xml:space="preserve">мелиорации земель сельскохозяйственного назначения </w:t>
      </w:r>
      <w:r w:rsidR="00AB1CDB" w:rsidRPr="00AB1CDB">
        <w:rPr>
          <w:rFonts w:ascii="Times New Roman" w:hAnsi="Times New Roman" w:cs="Times New Roman"/>
          <w:sz w:val="28"/>
          <w:szCs w:val="28"/>
        </w:rPr>
        <w:t>России»</w:t>
      </w:r>
      <w:r w:rsidR="0008237C" w:rsidRPr="00D013B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34991">
        <w:rPr>
          <w:rFonts w:ascii="Times New Roman" w:hAnsi="Times New Roman" w:cs="Times New Roman"/>
          <w:sz w:val="28"/>
          <w:szCs w:val="28"/>
        </w:rPr>
        <w:t>с</w:t>
      </w:r>
      <w:r w:rsidR="0008237C" w:rsidRPr="00D013B2">
        <w:rPr>
          <w:rFonts w:ascii="Times New Roman" w:hAnsi="Times New Roman" w:cs="Times New Roman"/>
          <w:sz w:val="28"/>
          <w:szCs w:val="28"/>
        </w:rPr>
        <w:t>убсидии) в государственной интегрированной информационной системе «Электронный бюджет» заключено 65 соглаш</w:t>
      </w:r>
      <w:r w:rsidR="00AB1CDB">
        <w:rPr>
          <w:rFonts w:ascii="Times New Roman" w:hAnsi="Times New Roman" w:cs="Times New Roman"/>
          <w:sz w:val="28"/>
          <w:szCs w:val="28"/>
        </w:rPr>
        <w:t xml:space="preserve">ений о предоставлении </w:t>
      </w:r>
      <w:r w:rsidR="00034991">
        <w:rPr>
          <w:rFonts w:ascii="Times New Roman" w:hAnsi="Times New Roman" w:cs="Times New Roman"/>
          <w:sz w:val="28"/>
          <w:szCs w:val="28"/>
        </w:rPr>
        <w:t>с</w:t>
      </w:r>
      <w:r w:rsidR="00AB1CDB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="0008237C" w:rsidRPr="00D013B2">
        <w:rPr>
          <w:rFonts w:ascii="Times New Roman" w:hAnsi="Times New Roman" w:cs="Times New Roman"/>
          <w:sz w:val="28"/>
          <w:szCs w:val="28"/>
        </w:rPr>
        <w:t>на реализацию в 2018 го</w:t>
      </w:r>
      <w:r w:rsidR="00AB1CDB">
        <w:rPr>
          <w:rFonts w:ascii="Times New Roman" w:hAnsi="Times New Roman" w:cs="Times New Roman"/>
          <w:sz w:val="28"/>
          <w:szCs w:val="28"/>
        </w:rPr>
        <w:t xml:space="preserve">ду, предусматривающих </w:t>
      </w:r>
      <w:r w:rsidR="00034991">
        <w:rPr>
          <w:rFonts w:ascii="Times New Roman" w:hAnsi="Times New Roman" w:cs="Times New Roman"/>
          <w:sz w:val="28"/>
          <w:szCs w:val="28"/>
        </w:rPr>
        <w:t>с</w:t>
      </w:r>
      <w:r w:rsidR="00AB1CDB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08237C" w:rsidRPr="00D013B2">
        <w:rPr>
          <w:rFonts w:ascii="Times New Roman" w:hAnsi="Times New Roman" w:cs="Times New Roman"/>
          <w:sz w:val="28"/>
          <w:szCs w:val="28"/>
        </w:rPr>
        <w:t xml:space="preserve">в объеме 4 </w:t>
      </w:r>
      <w:r w:rsidR="00AB1CDB">
        <w:rPr>
          <w:rFonts w:ascii="Times New Roman" w:hAnsi="Times New Roman" w:cs="Times New Roman"/>
          <w:sz w:val="28"/>
          <w:szCs w:val="28"/>
        </w:rPr>
        <w:t>473,2</w:t>
      </w:r>
      <w:r w:rsidR="0008237C" w:rsidRPr="00D013B2">
        <w:rPr>
          <w:rFonts w:ascii="Times New Roman" w:hAnsi="Times New Roman" w:cs="Times New Roman"/>
          <w:sz w:val="28"/>
          <w:szCs w:val="28"/>
        </w:rPr>
        <w:t xml:space="preserve"> млн руб. (</w:t>
      </w:r>
      <w:r w:rsidR="00AB1CDB">
        <w:rPr>
          <w:rFonts w:ascii="Times New Roman" w:hAnsi="Times New Roman" w:cs="Times New Roman"/>
          <w:sz w:val="28"/>
          <w:szCs w:val="28"/>
        </w:rPr>
        <w:t>по плану на 2018 г. – 4 473,2</w:t>
      </w:r>
      <w:r w:rsidR="0008237C" w:rsidRPr="00D013B2">
        <w:rPr>
          <w:rFonts w:ascii="Times New Roman" w:hAnsi="Times New Roman" w:cs="Times New Roman"/>
          <w:sz w:val="28"/>
          <w:szCs w:val="28"/>
        </w:rPr>
        <w:t xml:space="preserve"> млн руб.). По итогам 2018 года </w:t>
      </w:r>
      <w:r w:rsidR="00034991">
        <w:rPr>
          <w:rFonts w:ascii="Times New Roman" w:hAnsi="Times New Roman" w:cs="Times New Roman"/>
          <w:sz w:val="28"/>
          <w:szCs w:val="28"/>
        </w:rPr>
        <w:t>с</w:t>
      </w:r>
      <w:r w:rsidR="0008237C" w:rsidRPr="00D013B2">
        <w:rPr>
          <w:rFonts w:ascii="Times New Roman" w:hAnsi="Times New Roman" w:cs="Times New Roman"/>
          <w:sz w:val="28"/>
          <w:szCs w:val="28"/>
        </w:rPr>
        <w:t>убсидии освоены в объеме 4360,0 млн рублей.</w:t>
      </w:r>
    </w:p>
    <w:p w:rsidR="0008237C" w:rsidRPr="00D013B2" w:rsidRDefault="0008237C" w:rsidP="0008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1588"/>
        <w:gridCol w:w="1276"/>
      </w:tblGrid>
      <w:tr w:rsidR="001A1A9B" w:rsidRPr="00D013B2" w:rsidTr="0008237C">
        <w:trPr>
          <w:trHeight w:val="501"/>
        </w:trPr>
        <w:tc>
          <w:tcPr>
            <w:tcW w:w="7059" w:type="dxa"/>
            <w:shd w:val="clear" w:color="000000" w:fill="FFFFFF"/>
            <w:vAlign w:val="center"/>
          </w:tcPr>
          <w:p w:rsidR="0008237C" w:rsidRPr="00D013B2" w:rsidRDefault="0008237C" w:rsidP="0032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88" w:type="dxa"/>
            <w:shd w:val="clear" w:color="000000" w:fill="FFFFFF"/>
          </w:tcPr>
          <w:p w:rsidR="0008237C" w:rsidRPr="00D013B2" w:rsidRDefault="0008237C" w:rsidP="008063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2018 </w:t>
            </w: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(план)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237C" w:rsidRPr="00D013B2" w:rsidRDefault="0008237C" w:rsidP="0080630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(факт)</w:t>
            </w:r>
          </w:p>
        </w:tc>
      </w:tr>
      <w:tr w:rsidR="001A1A9B" w:rsidRPr="00D013B2" w:rsidTr="0008237C">
        <w:trPr>
          <w:trHeight w:val="631"/>
        </w:trPr>
        <w:tc>
          <w:tcPr>
            <w:tcW w:w="7059" w:type="dxa"/>
            <w:shd w:val="clear" w:color="000000" w:fill="FFFFFF"/>
            <w:vAlign w:val="center"/>
          </w:tcPr>
          <w:p w:rsidR="0008237C" w:rsidRPr="00D013B2" w:rsidRDefault="0008237C" w:rsidP="00806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Субсидии освоены в размере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08237C" w:rsidRPr="00D013B2" w:rsidRDefault="0008237C" w:rsidP="00AB1CD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</w:rPr>
              <w:t>4473,</w:t>
            </w:r>
            <w:r w:rsidR="00AB1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237C" w:rsidRPr="00D013B2" w:rsidRDefault="0008237C" w:rsidP="00AB1CD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4360,0</w:t>
            </w:r>
          </w:p>
        </w:tc>
      </w:tr>
    </w:tbl>
    <w:p w:rsidR="00034991" w:rsidRPr="00D013B2" w:rsidRDefault="00034991" w:rsidP="0008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AD6" w:rsidRPr="00D013B2" w:rsidRDefault="0008237C" w:rsidP="0008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B2">
        <w:rPr>
          <w:rFonts w:ascii="Times New Roman" w:hAnsi="Times New Roman" w:cs="Times New Roman"/>
          <w:sz w:val="28"/>
          <w:szCs w:val="28"/>
        </w:rPr>
        <w:t>За счет указанных средств выполнены следующие показатели результативности: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2"/>
        <w:gridCol w:w="2287"/>
        <w:gridCol w:w="2103"/>
      </w:tblGrid>
      <w:tr w:rsidR="001A1A9B" w:rsidRPr="00D013B2" w:rsidTr="00806303">
        <w:trPr>
          <w:tblHeader/>
        </w:trPr>
        <w:tc>
          <w:tcPr>
            <w:tcW w:w="5522" w:type="dxa"/>
          </w:tcPr>
          <w:p w:rsidR="0008237C" w:rsidRPr="00D013B2" w:rsidRDefault="002E4AD6" w:rsidP="0032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287" w:type="dxa"/>
          </w:tcPr>
          <w:p w:rsidR="0008237C" w:rsidRPr="00D013B2" w:rsidRDefault="0008237C" w:rsidP="0032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2018 (план)</w:t>
            </w:r>
          </w:p>
        </w:tc>
        <w:tc>
          <w:tcPr>
            <w:tcW w:w="2103" w:type="dxa"/>
          </w:tcPr>
          <w:p w:rsidR="0008237C" w:rsidRPr="00D013B2" w:rsidRDefault="0008237C" w:rsidP="00327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b/>
                <w:sz w:val="28"/>
                <w:szCs w:val="28"/>
              </w:rPr>
              <w:t>2018 (факт)</w:t>
            </w:r>
          </w:p>
        </w:tc>
      </w:tr>
      <w:tr w:rsidR="001A1A9B" w:rsidRPr="00D013B2" w:rsidTr="00806303">
        <w:tc>
          <w:tcPr>
            <w:tcW w:w="5522" w:type="dxa"/>
          </w:tcPr>
          <w:p w:rsidR="0008237C" w:rsidRPr="00D013B2" w:rsidRDefault="0008237C" w:rsidP="0080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Прирост объема производства продукции растениеводства на землях сельскохозяйственного назначения (нарастающим итогом к 2013 году)</w:t>
            </w:r>
          </w:p>
          <w:p w:rsidR="0008237C" w:rsidRPr="00D013B2" w:rsidRDefault="0008237C" w:rsidP="0080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08237C" w:rsidRPr="00D013B2" w:rsidRDefault="0008237C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2103" w:type="dxa"/>
          </w:tcPr>
          <w:p w:rsidR="0008237C" w:rsidRPr="00D013B2" w:rsidRDefault="0008237C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1A1A9B" w:rsidRPr="00D013B2" w:rsidTr="00806303">
        <w:tc>
          <w:tcPr>
            <w:tcW w:w="5522" w:type="dxa"/>
          </w:tcPr>
          <w:p w:rsidR="0008237C" w:rsidRPr="00D013B2" w:rsidRDefault="0008237C" w:rsidP="0080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  <w:p w:rsidR="0008237C" w:rsidRPr="00D013B2" w:rsidRDefault="0008237C" w:rsidP="0080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08237C" w:rsidRPr="00D013B2" w:rsidRDefault="00AB1CDB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95,42 тыс.</w:t>
            </w:r>
            <w:r w:rsidR="0008237C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2103" w:type="dxa"/>
          </w:tcPr>
          <w:p w:rsidR="0008237C" w:rsidRPr="00D013B2" w:rsidRDefault="00AB1CDB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96,123 тыс.</w:t>
            </w:r>
            <w:r w:rsidR="0008237C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1A1A9B" w:rsidRPr="00D013B2" w:rsidTr="00806303">
        <w:tc>
          <w:tcPr>
            <w:tcW w:w="5522" w:type="dxa"/>
          </w:tcPr>
          <w:p w:rsidR="0008237C" w:rsidRPr="00D013B2" w:rsidRDefault="0008237C" w:rsidP="0080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и сохранение сельскохозяйственных угодий от ветровой эрозии и опустынивания</w:t>
            </w:r>
          </w:p>
        </w:tc>
        <w:tc>
          <w:tcPr>
            <w:tcW w:w="2287" w:type="dxa"/>
          </w:tcPr>
          <w:p w:rsidR="0008237C" w:rsidRPr="00D013B2" w:rsidRDefault="00AB1CDB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131,5 тыс.</w:t>
            </w:r>
            <w:r w:rsidR="0008237C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2103" w:type="dxa"/>
          </w:tcPr>
          <w:p w:rsidR="0008237C" w:rsidRPr="00D013B2" w:rsidRDefault="00AB1CDB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130,46 тыс.</w:t>
            </w:r>
            <w:r w:rsidR="0008237C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08237C" w:rsidRPr="00D013B2" w:rsidTr="00806303">
        <w:tc>
          <w:tcPr>
            <w:tcW w:w="5522" w:type="dxa"/>
          </w:tcPr>
          <w:p w:rsidR="0008237C" w:rsidRPr="00D013B2" w:rsidRDefault="0008237C" w:rsidP="0080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оборот выбывших мелиорированных сельскохозяйственных угодий за счет проведения </w:t>
            </w:r>
            <w:proofErr w:type="spellStart"/>
            <w:r w:rsidRPr="00D013B2">
              <w:rPr>
                <w:rFonts w:ascii="Times New Roman" w:hAnsi="Times New Roman" w:cs="Times New Roman"/>
                <w:sz w:val="28"/>
                <w:szCs w:val="28"/>
              </w:rPr>
              <w:t>культуртехнических</w:t>
            </w:r>
            <w:proofErr w:type="spellEnd"/>
            <w:r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2287" w:type="dxa"/>
          </w:tcPr>
          <w:p w:rsidR="0008237C" w:rsidRPr="00D013B2" w:rsidRDefault="00AB1CDB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 тыс.</w:t>
            </w:r>
            <w:r w:rsidR="0008237C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2103" w:type="dxa"/>
          </w:tcPr>
          <w:p w:rsidR="0008237C" w:rsidRPr="00D013B2" w:rsidRDefault="00AB1CDB" w:rsidP="0032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72,454 тыс.</w:t>
            </w:r>
            <w:r w:rsidR="0008237C" w:rsidRPr="00D013B2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</w:tbl>
    <w:p w:rsidR="000B06DC" w:rsidRPr="00D013B2" w:rsidRDefault="000B06DC" w:rsidP="006C0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CE" w:rsidRPr="00D013B2" w:rsidRDefault="00820388" w:rsidP="006C0C2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11</w:t>
      </w:r>
      <w:r w:rsidR="006C0C22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 </w:t>
      </w:r>
      <w:r w:rsidR="00151ACE" w:rsidRPr="00D013B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Развитие экспорта</w:t>
      </w:r>
    </w:p>
    <w:p w:rsidR="00E81F7F" w:rsidRPr="00E81F7F" w:rsidRDefault="00A22BB5" w:rsidP="00E81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E81F7F">
        <w:rPr>
          <w:rFonts w:ascii="Times New Roman" w:hAnsi="Times New Roman" w:cs="Times New Roman"/>
          <w:sz w:val="28"/>
        </w:rPr>
        <w:t>По предварительным данным</w:t>
      </w:r>
      <w:r>
        <w:rPr>
          <w:rFonts w:ascii="Times New Roman" w:hAnsi="Times New Roman" w:cs="Times New Roman"/>
          <w:sz w:val="28"/>
        </w:rPr>
        <w:t>,</w:t>
      </w:r>
      <w:r w:rsidRPr="00E81F7F">
        <w:rPr>
          <w:rFonts w:ascii="Times New Roman" w:hAnsi="Times New Roman" w:cs="Times New Roman"/>
          <w:sz w:val="28"/>
        </w:rPr>
        <w:t xml:space="preserve"> за 2018 год было экспортировано сельскохозяйственной продукции, сырья и продовольствия из России </w:t>
      </w:r>
      <w:r w:rsidR="00327E07">
        <w:rPr>
          <w:rFonts w:ascii="Times New Roman" w:hAnsi="Times New Roman" w:cs="Times New Roman"/>
          <w:sz w:val="28"/>
        </w:rPr>
        <w:br/>
      </w:r>
      <w:r w:rsidRPr="00E81F7F">
        <w:rPr>
          <w:rFonts w:ascii="Times New Roman" w:hAnsi="Times New Roman" w:cs="Times New Roman"/>
          <w:sz w:val="28"/>
        </w:rPr>
        <w:t>на 25,7 млрд. долл. США.</w:t>
      </w:r>
      <w:r>
        <w:rPr>
          <w:rFonts w:ascii="Times New Roman" w:hAnsi="Times New Roman" w:cs="Times New Roman"/>
          <w:sz w:val="28"/>
        </w:rPr>
        <w:t xml:space="preserve"> Таким образом, р</w:t>
      </w:r>
      <w:r w:rsidR="00E81F7F" w:rsidRPr="00E81F7F">
        <w:rPr>
          <w:rFonts w:ascii="Times New Roman" w:hAnsi="Times New Roman" w:cs="Times New Roman"/>
          <w:sz w:val="28"/>
        </w:rPr>
        <w:t xml:space="preserve">ост экспорта продукции агропромышленного комплекса в 2018 году составил 21,2% к уровню 2017 года. </w:t>
      </w:r>
    </w:p>
    <w:p w:rsidR="002D0482" w:rsidRPr="00D013B2" w:rsidRDefault="002D0482" w:rsidP="00E81F7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701"/>
        <w:gridCol w:w="1512"/>
      </w:tblGrid>
      <w:tr w:rsidR="002D0482" w:rsidRPr="00D013B2" w:rsidTr="00D03272">
        <w:trPr>
          <w:trHeight w:val="501"/>
          <w:jc w:val="center"/>
        </w:trPr>
        <w:tc>
          <w:tcPr>
            <w:tcW w:w="6946" w:type="dxa"/>
            <w:shd w:val="clear" w:color="000000" w:fill="FFFFFF"/>
            <w:vAlign w:val="center"/>
          </w:tcPr>
          <w:p w:rsidR="002D0482" w:rsidRPr="00D013B2" w:rsidRDefault="002D0482" w:rsidP="0032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shd w:val="clear" w:color="000000" w:fill="FFFFFF"/>
          </w:tcPr>
          <w:p w:rsidR="002D0482" w:rsidRPr="00D013B2" w:rsidRDefault="002D0482" w:rsidP="00A22B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2018 </w:t>
            </w: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(план)</w:t>
            </w:r>
          </w:p>
        </w:tc>
        <w:tc>
          <w:tcPr>
            <w:tcW w:w="1512" w:type="dxa"/>
            <w:shd w:val="clear" w:color="000000" w:fill="FFFFFF"/>
            <w:vAlign w:val="center"/>
          </w:tcPr>
          <w:p w:rsidR="002D0482" w:rsidRPr="00D013B2" w:rsidRDefault="002D0482" w:rsidP="00327E0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(факт)</w:t>
            </w:r>
          </w:p>
        </w:tc>
      </w:tr>
      <w:tr w:rsidR="002D0482" w:rsidRPr="00D013B2" w:rsidTr="00D03272">
        <w:trPr>
          <w:trHeight w:val="631"/>
          <w:jc w:val="center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2D0482" w:rsidRPr="00A22BB5" w:rsidRDefault="002D0482" w:rsidP="00D0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E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Рост экспорта</w:t>
            </w:r>
            <w:r w:rsidRPr="00A22B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продукции агропромышленного комплекса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D0482" w:rsidRPr="00D013B2" w:rsidRDefault="002D0482" w:rsidP="00D0327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3% к 2017 году</w:t>
            </w:r>
          </w:p>
        </w:tc>
        <w:tc>
          <w:tcPr>
            <w:tcW w:w="1512" w:type="dxa"/>
            <w:shd w:val="clear" w:color="000000" w:fill="FFFFFF"/>
            <w:vAlign w:val="center"/>
          </w:tcPr>
          <w:p w:rsidR="002D0482" w:rsidRPr="00D013B2" w:rsidRDefault="002D0482" w:rsidP="00D0327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</w:rPr>
              <w:t>21,2% к 2017 году</w:t>
            </w:r>
          </w:p>
        </w:tc>
      </w:tr>
      <w:tr w:rsidR="002D0482" w:rsidRPr="001131C5" w:rsidTr="00D03272">
        <w:trPr>
          <w:trHeight w:val="631"/>
          <w:jc w:val="center"/>
        </w:trPr>
        <w:tc>
          <w:tcPr>
            <w:tcW w:w="6946" w:type="dxa"/>
            <w:shd w:val="clear" w:color="000000" w:fill="FFFFFF"/>
            <w:vAlign w:val="center"/>
          </w:tcPr>
          <w:p w:rsidR="002D0482" w:rsidRPr="00327E07" w:rsidRDefault="002D0482" w:rsidP="00D0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27E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Объем экспорта</w:t>
            </w:r>
            <w:r w:rsidRPr="00A22B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продукции агропромышленного комплекса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D0482" w:rsidRPr="00D013B2" w:rsidRDefault="002D0482" w:rsidP="00D0327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21,2 </w:t>
            </w:r>
          </w:p>
          <w:p w:rsidR="002D0482" w:rsidRPr="00D013B2" w:rsidRDefault="002D0482" w:rsidP="00D0327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013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млрд долл. США</w:t>
            </w:r>
          </w:p>
        </w:tc>
        <w:tc>
          <w:tcPr>
            <w:tcW w:w="1512" w:type="dxa"/>
            <w:shd w:val="clear" w:color="000000" w:fill="FFFFFF"/>
            <w:vAlign w:val="center"/>
          </w:tcPr>
          <w:p w:rsidR="002D0482" w:rsidRPr="00D013B2" w:rsidRDefault="002D0482" w:rsidP="00D0327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</w:rPr>
              <w:t>25,7</w:t>
            </w:r>
          </w:p>
          <w:p w:rsidR="002D0482" w:rsidRPr="001131C5" w:rsidRDefault="002D0482" w:rsidP="00D0327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3B2">
              <w:rPr>
                <w:rFonts w:ascii="Times New Roman" w:eastAsia="Calibri" w:hAnsi="Times New Roman" w:cs="Times New Roman"/>
                <w:sz w:val="28"/>
                <w:szCs w:val="28"/>
              </w:rPr>
              <w:t>млрд долл. США</w:t>
            </w:r>
          </w:p>
        </w:tc>
      </w:tr>
    </w:tbl>
    <w:p w:rsidR="00101483" w:rsidRPr="001A1A9B" w:rsidRDefault="00101483" w:rsidP="006C0C2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sectPr w:rsidR="00101483" w:rsidRPr="001A1A9B" w:rsidSect="00DD7F59">
      <w:headerReference w:type="default" r:id="rId8"/>
      <w:pgSz w:w="11906" w:h="16838"/>
      <w:pgMar w:top="851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8A" w:rsidRDefault="0065528A" w:rsidP="006C0C22">
      <w:pPr>
        <w:spacing w:after="0" w:line="240" w:lineRule="auto"/>
      </w:pPr>
      <w:r>
        <w:separator/>
      </w:r>
    </w:p>
  </w:endnote>
  <w:endnote w:type="continuationSeparator" w:id="0">
    <w:p w:rsidR="0065528A" w:rsidRDefault="0065528A" w:rsidP="006C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8A" w:rsidRDefault="0065528A" w:rsidP="006C0C22">
      <w:pPr>
        <w:spacing w:after="0" w:line="240" w:lineRule="auto"/>
      </w:pPr>
      <w:r>
        <w:separator/>
      </w:r>
    </w:p>
  </w:footnote>
  <w:footnote w:type="continuationSeparator" w:id="0">
    <w:p w:rsidR="0065528A" w:rsidRDefault="0065528A" w:rsidP="006C0C22">
      <w:pPr>
        <w:spacing w:after="0" w:line="240" w:lineRule="auto"/>
      </w:pPr>
      <w:r>
        <w:continuationSeparator/>
      </w:r>
    </w:p>
  </w:footnote>
  <w:footnote w:id="1">
    <w:p w:rsidR="007C63A2" w:rsidRPr="007C63A2" w:rsidRDefault="007C63A2" w:rsidP="007C63A2">
      <w:pPr>
        <w:pStyle w:val="ab"/>
        <w:jc w:val="both"/>
        <w:rPr>
          <w:rFonts w:ascii="Times New Roman" w:hAnsi="Times New Roman" w:cs="Times New Roman"/>
        </w:rPr>
      </w:pPr>
      <w:r w:rsidRPr="007C63A2">
        <w:rPr>
          <w:rStyle w:val="ad"/>
          <w:rFonts w:ascii="Times New Roman" w:hAnsi="Times New Roman" w:cs="Times New Roman"/>
          <w:sz w:val="24"/>
        </w:rPr>
        <w:footnoteRef/>
      </w:r>
      <w:r w:rsidRPr="007C63A2">
        <w:rPr>
          <w:rFonts w:ascii="Times New Roman" w:hAnsi="Times New Roman" w:cs="Times New Roman"/>
          <w:sz w:val="24"/>
        </w:rPr>
        <w:t xml:space="preserve"> </w:t>
      </w:r>
      <w:r w:rsidRPr="00377B1B">
        <w:rPr>
          <w:rFonts w:ascii="Times New Roman" w:hAnsi="Times New Roman" w:cs="Times New Roman"/>
          <w:sz w:val="22"/>
          <w:szCs w:val="23"/>
        </w:rPr>
        <w:t>Фактические данные по итогам года (окончательные) в соответствии с пунктом 1.28.3 Федерального плана статистических работ формируются на 40-й рабочий день после отчетного периода. Вместе с тем за январь-сентябрь 2018 года значение индекса физического объема инвестиций в основной капитал сельского хозяйства составило 109,7% к аналогичному периоду 2017 года (за январь-сентябрь 2017 года - 102,4%).</w:t>
      </w:r>
    </w:p>
  </w:footnote>
  <w:footnote w:id="2">
    <w:p w:rsidR="007C63A2" w:rsidRPr="00377B1B" w:rsidRDefault="007C63A2">
      <w:pPr>
        <w:pStyle w:val="ab"/>
        <w:rPr>
          <w:sz w:val="22"/>
          <w:szCs w:val="22"/>
        </w:rPr>
      </w:pPr>
      <w:r>
        <w:rPr>
          <w:rStyle w:val="ad"/>
        </w:rPr>
        <w:t>*</w:t>
      </w:r>
      <w:r>
        <w:t xml:space="preserve"> </w:t>
      </w:r>
      <w:r w:rsidR="004D7BA7">
        <w:rPr>
          <w:rFonts w:ascii="Times New Roman" w:hAnsi="Times New Roman" w:cs="Times New Roman"/>
          <w:sz w:val="22"/>
          <w:szCs w:val="22"/>
        </w:rPr>
        <w:t>значение показателя указано</w:t>
      </w:r>
      <w:r w:rsidR="00377B1B" w:rsidRPr="00377B1B">
        <w:rPr>
          <w:sz w:val="22"/>
          <w:szCs w:val="22"/>
        </w:rPr>
        <w:t xml:space="preserve"> </w:t>
      </w:r>
      <w:r w:rsidR="00377B1B" w:rsidRPr="00377B1B">
        <w:rPr>
          <w:rFonts w:ascii="Times New Roman" w:eastAsia="Calibri" w:hAnsi="Times New Roman" w:cs="Times New Roman"/>
          <w:sz w:val="22"/>
          <w:szCs w:val="22"/>
        </w:rPr>
        <w:t xml:space="preserve">по </w:t>
      </w:r>
      <w:r w:rsidRPr="00377B1B">
        <w:rPr>
          <w:rFonts w:ascii="Times New Roman" w:eastAsia="Calibri" w:hAnsi="Times New Roman" w:cs="Times New Roman"/>
          <w:sz w:val="22"/>
          <w:szCs w:val="22"/>
        </w:rPr>
        <w:t>сел</w:t>
      </w:r>
      <w:r w:rsidR="00377B1B" w:rsidRPr="00377B1B">
        <w:rPr>
          <w:rFonts w:ascii="Times New Roman" w:eastAsia="Calibri" w:hAnsi="Times New Roman" w:cs="Times New Roman"/>
          <w:sz w:val="22"/>
          <w:szCs w:val="22"/>
        </w:rPr>
        <w:t>ьскохозяйственным организациям, крестьянским (фермерским) хозяйствам</w:t>
      </w:r>
      <w:r w:rsidRPr="00377B1B">
        <w:rPr>
          <w:rFonts w:ascii="Times New Roman" w:eastAsia="Calibri" w:hAnsi="Times New Roman" w:cs="Times New Roman"/>
          <w:sz w:val="22"/>
          <w:szCs w:val="22"/>
        </w:rPr>
        <w:t>, включая индивидуальных предпринимателей</w:t>
      </w:r>
      <w:r w:rsidR="00377B1B">
        <w:rPr>
          <w:rFonts w:ascii="Times New Roman" w:eastAsia="Calibri" w:hAnsi="Times New Roman" w:cs="Times New Roman"/>
          <w:sz w:val="22"/>
          <w:szCs w:val="22"/>
        </w:rPr>
        <w:t>.</w:t>
      </w:r>
    </w:p>
  </w:footnote>
  <w:footnote w:id="3">
    <w:p w:rsidR="00377B1B" w:rsidRDefault="00377B1B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в</w:t>
      </w:r>
      <w:r w:rsidRPr="00377B1B">
        <w:rPr>
          <w:rFonts w:ascii="Times New Roman" w:hAnsi="Times New Roman" w:cs="Times New Roman"/>
          <w:sz w:val="22"/>
        </w:rPr>
        <w:t xml:space="preserve"> соответс</w:t>
      </w:r>
      <w:r w:rsidR="00E932E3">
        <w:rPr>
          <w:rFonts w:ascii="Times New Roman" w:hAnsi="Times New Roman" w:cs="Times New Roman"/>
          <w:sz w:val="22"/>
        </w:rPr>
        <w:t>твии с Государственной программой</w:t>
      </w:r>
      <w:r w:rsidRPr="00377B1B">
        <w:rPr>
          <w:rFonts w:ascii="Times New Roman" w:hAnsi="Times New Roman" w:cs="Times New Roman"/>
          <w:sz w:val="22"/>
        </w:rPr>
        <w:t xml:space="preserve"> развития сельского хозяйства и регулирования рынков сельскохозяйственной продукции, сырья и продовольствия на 2013−2020 годы</w:t>
      </w:r>
      <w:r>
        <w:rPr>
          <w:rFonts w:ascii="Times New Roman" w:hAnsi="Times New Roman" w:cs="Times New Roman"/>
          <w:sz w:val="22"/>
        </w:rPr>
        <w:t>.</w:t>
      </w:r>
    </w:p>
  </w:footnote>
  <w:footnote w:id="4">
    <w:p w:rsidR="00377B1B" w:rsidRDefault="00377B1B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предварительные</w:t>
      </w:r>
      <w:r w:rsidRPr="00377B1B">
        <w:rPr>
          <w:rFonts w:ascii="Times New Roman" w:hAnsi="Times New Roman" w:cs="Times New Roman"/>
          <w:sz w:val="22"/>
        </w:rPr>
        <w:t xml:space="preserve"> данные</w:t>
      </w:r>
      <w:r>
        <w:rPr>
          <w:rFonts w:ascii="Times New Roman" w:hAnsi="Times New Roman" w:cs="Times New Roman"/>
          <w:sz w:val="22"/>
        </w:rPr>
        <w:t>.</w:t>
      </w:r>
    </w:p>
  </w:footnote>
  <w:footnote w:id="5">
    <w:p w:rsidR="007C63A2" w:rsidRPr="007C63A2" w:rsidRDefault="007C63A2">
      <w:pPr>
        <w:pStyle w:val="ab"/>
        <w:rPr>
          <w:rFonts w:ascii="Times New Roman" w:hAnsi="Times New Roman" w:cs="Times New Roman"/>
        </w:rPr>
      </w:pPr>
      <w:r w:rsidRPr="007C63A2">
        <w:rPr>
          <w:rStyle w:val="ad"/>
          <w:rFonts w:ascii="Times New Roman" w:hAnsi="Times New Roman" w:cs="Times New Roman"/>
        </w:rPr>
        <w:footnoteRef/>
      </w:r>
      <w:r w:rsidRPr="007C63A2">
        <w:rPr>
          <w:rFonts w:ascii="Times New Roman" w:hAnsi="Times New Roman" w:cs="Times New Roman"/>
        </w:rPr>
        <w:t xml:space="preserve"> Предварительные данные. Окончательные данные будут представлены до 6 марта 2019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875256"/>
      <w:docPartObj>
        <w:docPartGallery w:val="Page Numbers (Top of Page)"/>
        <w:docPartUnique/>
      </w:docPartObj>
    </w:sdtPr>
    <w:sdtEndPr/>
    <w:sdtContent>
      <w:p w:rsidR="00806303" w:rsidRDefault="00806303">
        <w:pPr>
          <w:pStyle w:val="a6"/>
          <w:jc w:val="center"/>
        </w:pPr>
        <w:r w:rsidRPr="006C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0C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14B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6C0C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6303" w:rsidRDefault="008063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7D48"/>
    <w:multiLevelType w:val="hybridMultilevel"/>
    <w:tmpl w:val="98A0C598"/>
    <w:lvl w:ilvl="0" w:tplc="3314F5A0">
      <w:start w:val="57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AC3344"/>
    <w:multiLevelType w:val="hybridMultilevel"/>
    <w:tmpl w:val="F0907C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E74372"/>
    <w:multiLevelType w:val="hybridMultilevel"/>
    <w:tmpl w:val="F95E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90015"/>
    <w:multiLevelType w:val="hybridMultilevel"/>
    <w:tmpl w:val="B8AAF764"/>
    <w:lvl w:ilvl="0" w:tplc="675EF56E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E137B"/>
    <w:multiLevelType w:val="hybridMultilevel"/>
    <w:tmpl w:val="06C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C436F"/>
    <w:multiLevelType w:val="hybridMultilevel"/>
    <w:tmpl w:val="9B1AB4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1D10C4"/>
    <w:multiLevelType w:val="hybridMultilevel"/>
    <w:tmpl w:val="852C5E08"/>
    <w:lvl w:ilvl="0" w:tplc="3F06434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F1"/>
    <w:rsid w:val="00002812"/>
    <w:rsid w:val="000114C6"/>
    <w:rsid w:val="00020B11"/>
    <w:rsid w:val="00024B75"/>
    <w:rsid w:val="000313D3"/>
    <w:rsid w:val="00034991"/>
    <w:rsid w:val="000404AB"/>
    <w:rsid w:val="0004291C"/>
    <w:rsid w:val="0008237C"/>
    <w:rsid w:val="00091308"/>
    <w:rsid w:val="00091A7C"/>
    <w:rsid w:val="000A49EE"/>
    <w:rsid w:val="000A7457"/>
    <w:rsid w:val="000B06DC"/>
    <w:rsid w:val="000B1F26"/>
    <w:rsid w:val="000B2021"/>
    <w:rsid w:val="000B71F1"/>
    <w:rsid w:val="000E45DB"/>
    <w:rsid w:val="000F5D6F"/>
    <w:rsid w:val="00101483"/>
    <w:rsid w:val="001131C5"/>
    <w:rsid w:val="0012257F"/>
    <w:rsid w:val="00151ACE"/>
    <w:rsid w:val="00152847"/>
    <w:rsid w:val="00162075"/>
    <w:rsid w:val="0016497D"/>
    <w:rsid w:val="00185E27"/>
    <w:rsid w:val="00195F31"/>
    <w:rsid w:val="001A1A9B"/>
    <w:rsid w:val="001D0C6F"/>
    <w:rsid w:val="001E38B4"/>
    <w:rsid w:val="001E5EB1"/>
    <w:rsid w:val="00200907"/>
    <w:rsid w:val="00200A44"/>
    <w:rsid w:val="00207858"/>
    <w:rsid w:val="002458D1"/>
    <w:rsid w:val="002636B4"/>
    <w:rsid w:val="00267561"/>
    <w:rsid w:val="00271655"/>
    <w:rsid w:val="002D0482"/>
    <w:rsid w:val="002E3901"/>
    <w:rsid w:val="002E4AD6"/>
    <w:rsid w:val="002F42E7"/>
    <w:rsid w:val="00317217"/>
    <w:rsid w:val="00321A7B"/>
    <w:rsid w:val="00325F62"/>
    <w:rsid w:val="00327E07"/>
    <w:rsid w:val="00340095"/>
    <w:rsid w:val="00351A1C"/>
    <w:rsid w:val="00376F95"/>
    <w:rsid w:val="00377B1B"/>
    <w:rsid w:val="003800B7"/>
    <w:rsid w:val="0038322E"/>
    <w:rsid w:val="003A455E"/>
    <w:rsid w:val="003C3F0B"/>
    <w:rsid w:val="003C7679"/>
    <w:rsid w:val="003E5891"/>
    <w:rsid w:val="003F3CE4"/>
    <w:rsid w:val="00410C0F"/>
    <w:rsid w:val="0041239C"/>
    <w:rsid w:val="00423F0C"/>
    <w:rsid w:val="004421AC"/>
    <w:rsid w:val="004443B6"/>
    <w:rsid w:val="004474D0"/>
    <w:rsid w:val="004610D4"/>
    <w:rsid w:val="004841B2"/>
    <w:rsid w:val="004B4430"/>
    <w:rsid w:val="004D1EE8"/>
    <w:rsid w:val="004D7BA7"/>
    <w:rsid w:val="00512D32"/>
    <w:rsid w:val="00514375"/>
    <w:rsid w:val="00514F2F"/>
    <w:rsid w:val="005714BD"/>
    <w:rsid w:val="00592DA9"/>
    <w:rsid w:val="005C244C"/>
    <w:rsid w:val="0061124E"/>
    <w:rsid w:val="00616232"/>
    <w:rsid w:val="00617F2E"/>
    <w:rsid w:val="00623AF2"/>
    <w:rsid w:val="0065528A"/>
    <w:rsid w:val="006669D8"/>
    <w:rsid w:val="00685BA4"/>
    <w:rsid w:val="00696B60"/>
    <w:rsid w:val="006B0A84"/>
    <w:rsid w:val="006B5891"/>
    <w:rsid w:val="006C0C22"/>
    <w:rsid w:val="006C210B"/>
    <w:rsid w:val="006C23C7"/>
    <w:rsid w:val="006C5AA8"/>
    <w:rsid w:val="006E0502"/>
    <w:rsid w:val="006E76F1"/>
    <w:rsid w:val="006F589A"/>
    <w:rsid w:val="007018BA"/>
    <w:rsid w:val="00727E8B"/>
    <w:rsid w:val="00755B41"/>
    <w:rsid w:val="00755FDC"/>
    <w:rsid w:val="007705F1"/>
    <w:rsid w:val="00771DC1"/>
    <w:rsid w:val="007B521C"/>
    <w:rsid w:val="007C63A2"/>
    <w:rsid w:val="007D577B"/>
    <w:rsid w:val="007E51E0"/>
    <w:rsid w:val="007F01A9"/>
    <w:rsid w:val="00806303"/>
    <w:rsid w:val="008070E9"/>
    <w:rsid w:val="00810284"/>
    <w:rsid w:val="00813D80"/>
    <w:rsid w:val="00820388"/>
    <w:rsid w:val="008425D5"/>
    <w:rsid w:val="008515CF"/>
    <w:rsid w:val="00852D54"/>
    <w:rsid w:val="00856439"/>
    <w:rsid w:val="00866A23"/>
    <w:rsid w:val="0087313E"/>
    <w:rsid w:val="008758D4"/>
    <w:rsid w:val="008C48A4"/>
    <w:rsid w:val="009572D7"/>
    <w:rsid w:val="00966732"/>
    <w:rsid w:val="00990731"/>
    <w:rsid w:val="009969FC"/>
    <w:rsid w:val="009A4227"/>
    <w:rsid w:val="009A5230"/>
    <w:rsid w:val="009A6C26"/>
    <w:rsid w:val="009C3E2E"/>
    <w:rsid w:val="009C7203"/>
    <w:rsid w:val="009C787F"/>
    <w:rsid w:val="009D65EC"/>
    <w:rsid w:val="009E6CC6"/>
    <w:rsid w:val="009F1DCE"/>
    <w:rsid w:val="009F5218"/>
    <w:rsid w:val="00A11E6B"/>
    <w:rsid w:val="00A12B22"/>
    <w:rsid w:val="00A22BB5"/>
    <w:rsid w:val="00A436D3"/>
    <w:rsid w:val="00A61F6A"/>
    <w:rsid w:val="00A66BBB"/>
    <w:rsid w:val="00A73FD0"/>
    <w:rsid w:val="00A869A2"/>
    <w:rsid w:val="00AA1B1A"/>
    <w:rsid w:val="00AB1CDB"/>
    <w:rsid w:val="00B04ED3"/>
    <w:rsid w:val="00B10E8A"/>
    <w:rsid w:val="00B400AE"/>
    <w:rsid w:val="00B46AE9"/>
    <w:rsid w:val="00B50356"/>
    <w:rsid w:val="00B50EF1"/>
    <w:rsid w:val="00B520C4"/>
    <w:rsid w:val="00B5361F"/>
    <w:rsid w:val="00B67029"/>
    <w:rsid w:val="00B700B6"/>
    <w:rsid w:val="00B8512A"/>
    <w:rsid w:val="00BA4C72"/>
    <w:rsid w:val="00BC02FB"/>
    <w:rsid w:val="00BE1B83"/>
    <w:rsid w:val="00C0788F"/>
    <w:rsid w:val="00C07DD0"/>
    <w:rsid w:val="00C2047B"/>
    <w:rsid w:val="00C300DB"/>
    <w:rsid w:val="00C50DD2"/>
    <w:rsid w:val="00C66122"/>
    <w:rsid w:val="00C778D3"/>
    <w:rsid w:val="00C85A16"/>
    <w:rsid w:val="00C865D4"/>
    <w:rsid w:val="00C92E2B"/>
    <w:rsid w:val="00CA4413"/>
    <w:rsid w:val="00CB6DE7"/>
    <w:rsid w:val="00CC64A3"/>
    <w:rsid w:val="00CD70B4"/>
    <w:rsid w:val="00CD76DC"/>
    <w:rsid w:val="00CF11BF"/>
    <w:rsid w:val="00CF7433"/>
    <w:rsid w:val="00D013B2"/>
    <w:rsid w:val="00D1218B"/>
    <w:rsid w:val="00D13F69"/>
    <w:rsid w:val="00D24828"/>
    <w:rsid w:val="00D32245"/>
    <w:rsid w:val="00D42AE9"/>
    <w:rsid w:val="00D8419A"/>
    <w:rsid w:val="00D95EBF"/>
    <w:rsid w:val="00DA158C"/>
    <w:rsid w:val="00DB228F"/>
    <w:rsid w:val="00DB6410"/>
    <w:rsid w:val="00DC123D"/>
    <w:rsid w:val="00DC18F5"/>
    <w:rsid w:val="00DC387C"/>
    <w:rsid w:val="00DC63D3"/>
    <w:rsid w:val="00DD7F59"/>
    <w:rsid w:val="00E00928"/>
    <w:rsid w:val="00E00993"/>
    <w:rsid w:val="00E01F2C"/>
    <w:rsid w:val="00E21B3B"/>
    <w:rsid w:val="00E24D61"/>
    <w:rsid w:val="00E635B1"/>
    <w:rsid w:val="00E708F4"/>
    <w:rsid w:val="00E77684"/>
    <w:rsid w:val="00E81F7F"/>
    <w:rsid w:val="00E932E3"/>
    <w:rsid w:val="00EB5569"/>
    <w:rsid w:val="00EC1A08"/>
    <w:rsid w:val="00EC2F63"/>
    <w:rsid w:val="00EC5F76"/>
    <w:rsid w:val="00ED1FA4"/>
    <w:rsid w:val="00EE7BFC"/>
    <w:rsid w:val="00EF7D67"/>
    <w:rsid w:val="00F1153E"/>
    <w:rsid w:val="00F146EF"/>
    <w:rsid w:val="00F17895"/>
    <w:rsid w:val="00F26E0C"/>
    <w:rsid w:val="00F42802"/>
    <w:rsid w:val="00F4796E"/>
    <w:rsid w:val="00F50957"/>
    <w:rsid w:val="00F56FFD"/>
    <w:rsid w:val="00FA2327"/>
    <w:rsid w:val="00FC55A3"/>
    <w:rsid w:val="00FE2871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BC20E-3D69-4D8B-A9F2-37A1537B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6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C22"/>
  </w:style>
  <w:style w:type="paragraph" w:styleId="a8">
    <w:name w:val="footer"/>
    <w:basedOn w:val="a"/>
    <w:link w:val="a9"/>
    <w:uiPriority w:val="99"/>
    <w:unhideWhenUsed/>
    <w:rsid w:val="006C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C22"/>
  </w:style>
  <w:style w:type="table" w:styleId="aa">
    <w:name w:val="Table Grid"/>
    <w:basedOn w:val="a1"/>
    <w:uiPriority w:val="39"/>
    <w:rsid w:val="009A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80630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0630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806303"/>
    <w:rPr>
      <w:vertAlign w:val="superscript"/>
    </w:rPr>
  </w:style>
  <w:style w:type="paragraph" w:customStyle="1" w:styleId="Default">
    <w:name w:val="Default"/>
    <w:rsid w:val="00806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8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892C-2B46-4890-B5DB-6FD62F57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yakuba</dc:creator>
  <cp:lastModifiedBy>Боломатова Ксения Николаевна</cp:lastModifiedBy>
  <cp:revision>4</cp:revision>
  <cp:lastPrinted>2019-03-05T12:07:00Z</cp:lastPrinted>
  <dcterms:created xsi:type="dcterms:W3CDTF">2019-03-05T11:47:00Z</dcterms:created>
  <dcterms:modified xsi:type="dcterms:W3CDTF">2019-03-05T13:26:00Z</dcterms:modified>
</cp:coreProperties>
</file>